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84D5" w14:textId="39C4E767" w:rsidR="00E00F94" w:rsidRDefault="00E00F94" w:rsidP="00E00F94">
      <w:pPr>
        <w:pStyle w:val="NormalWeb"/>
        <w:jc w:val="center"/>
      </w:pPr>
      <w:r>
        <w:rPr>
          <w:noProof/>
        </w:rPr>
        <w:drawing>
          <wp:inline distT="0" distB="0" distL="0" distR="0" wp14:anchorId="03296FB1" wp14:editId="25B76BCF">
            <wp:extent cx="2762250" cy="879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80" cy="88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34DD" w14:textId="27AEE79C" w:rsidR="002E2D13" w:rsidRDefault="00E00F94" w:rsidP="002E2D13">
      <w:pPr>
        <w:jc w:val="center"/>
        <w:rPr>
          <w:rStyle w:val="normaltextrun"/>
          <w:b/>
          <w:bCs/>
          <w:color w:val="000000"/>
          <w:u w:val="single"/>
          <w:shd w:val="clear" w:color="auto" w:fill="FFFFFF"/>
        </w:rPr>
      </w:pPr>
      <w:r>
        <w:rPr>
          <w:rStyle w:val="normaltextrun"/>
          <w:b/>
          <w:bCs/>
          <w:color w:val="000000"/>
          <w:u w:val="single"/>
          <w:shd w:val="clear" w:color="auto" w:fill="FFFFFF"/>
        </w:rPr>
        <w:t>Guidance Office Criteria for</w:t>
      </w:r>
      <w:r w:rsidR="0020507E" w:rsidRPr="0020507E">
        <w:t xml:space="preserve"> </w:t>
      </w:r>
      <w:r w:rsidR="0020507E" w:rsidRPr="0020507E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Canton High School </w:t>
      </w:r>
      <w:r w:rsidR="0020507E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 </w:t>
      </w:r>
      <w:r w:rsidR="002E2D13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 </w:t>
      </w:r>
    </w:p>
    <w:p w14:paraId="75FC12B1" w14:textId="678F9135" w:rsidR="00E00F94" w:rsidRPr="002E2D13" w:rsidRDefault="00E00F94" w:rsidP="00E00F94">
      <w:pPr>
        <w:jc w:val="center"/>
        <w:rPr>
          <w:rStyle w:val="normaltextrun"/>
          <w:color w:val="385623" w:themeColor="accent6" w:themeShade="80"/>
          <w:shd w:val="clear" w:color="auto" w:fill="FFFFFF"/>
        </w:rPr>
      </w:pPr>
      <w:r w:rsidRPr="002E2D13">
        <w:rPr>
          <w:rStyle w:val="normaltextrun"/>
          <w:color w:val="385623" w:themeColor="accent6" w:themeShade="80"/>
          <w:shd w:val="clear" w:color="auto" w:fill="FFFFFF"/>
        </w:rPr>
        <w:t>Timeline for 202</w:t>
      </w:r>
      <w:r w:rsidR="003962C8">
        <w:rPr>
          <w:rStyle w:val="normaltextrun"/>
          <w:color w:val="385623" w:themeColor="accent6" w:themeShade="80"/>
          <w:shd w:val="clear" w:color="auto" w:fill="FFFFFF"/>
        </w:rPr>
        <w:t>5</w:t>
      </w:r>
      <w:r w:rsidRPr="002E2D13">
        <w:rPr>
          <w:rStyle w:val="normaltextrun"/>
          <w:color w:val="385623" w:themeColor="accent6" w:themeShade="80"/>
          <w:shd w:val="clear" w:color="auto" w:fill="FFFFFF"/>
        </w:rPr>
        <w:t>/202</w:t>
      </w:r>
      <w:r w:rsidR="003962C8">
        <w:rPr>
          <w:rStyle w:val="normaltextrun"/>
          <w:color w:val="385623" w:themeColor="accent6" w:themeShade="80"/>
          <w:shd w:val="clear" w:color="auto" w:fill="FFFFFF"/>
        </w:rPr>
        <w:t>6</w:t>
      </w:r>
      <w:r w:rsidRPr="002E2D13">
        <w:rPr>
          <w:rStyle w:val="normaltextrun"/>
          <w:color w:val="385623" w:themeColor="accent6" w:themeShade="80"/>
          <w:shd w:val="clear" w:color="auto" w:fill="FFFFFF"/>
        </w:rPr>
        <w:t xml:space="preserve"> School year</w:t>
      </w:r>
    </w:p>
    <w:p w14:paraId="7B24F4FF" w14:textId="4BE24C03" w:rsidR="00E00F94" w:rsidRPr="00774D7E" w:rsidRDefault="00E00F94" w:rsidP="00E00F94">
      <w:pPr>
        <w:rPr>
          <w:rStyle w:val="normaltextrun"/>
          <w:b/>
          <w:bCs/>
          <w:color w:val="000000"/>
          <w:shd w:val="clear" w:color="auto" w:fill="FFFFFF"/>
        </w:rPr>
      </w:pPr>
      <w:r w:rsidRPr="00774D7E">
        <w:rPr>
          <w:rStyle w:val="normaltextrun"/>
          <w:b/>
          <w:bCs/>
          <w:color w:val="000000"/>
          <w:shd w:val="clear" w:color="auto" w:fill="FFFFFF"/>
        </w:rPr>
        <w:t>November 15</w:t>
      </w:r>
      <w:r w:rsidRPr="00774D7E">
        <w:rPr>
          <w:rStyle w:val="normaltextrun"/>
          <w:b/>
          <w:bCs/>
          <w:color w:val="000000"/>
          <w:shd w:val="clear" w:color="auto" w:fill="FFFFFF"/>
          <w:vertAlign w:val="superscript"/>
        </w:rPr>
        <w:t>th</w:t>
      </w:r>
      <w:r>
        <w:rPr>
          <w:rStyle w:val="normaltextrun"/>
          <w:b/>
          <w:bCs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</w:rPr>
        <w:t>Scholarship</w:t>
      </w:r>
      <w:r w:rsidR="003962C8">
        <w:rPr>
          <w:rStyle w:val="normaltextrun"/>
          <w:color w:val="000000"/>
          <w:shd w:val="clear" w:color="auto" w:fill="FFFFFF"/>
        </w:rPr>
        <w:t xml:space="preserve"> applications </w:t>
      </w:r>
      <w:r w:rsidR="0089057B">
        <w:rPr>
          <w:rStyle w:val="normaltextrun"/>
          <w:color w:val="000000"/>
          <w:shd w:val="clear" w:color="auto" w:fill="FFFFFF"/>
        </w:rPr>
        <w:t>are available</w:t>
      </w:r>
      <w:r>
        <w:rPr>
          <w:rStyle w:val="normaltextrun"/>
          <w:color w:val="000000"/>
          <w:shd w:val="clear" w:color="auto" w:fill="FFFFFF"/>
        </w:rPr>
        <w:t xml:space="preserve"> online</w:t>
      </w:r>
      <w:r>
        <w:rPr>
          <w:rStyle w:val="normaltextrun"/>
          <w:color w:val="000000"/>
          <w:shd w:val="clear" w:color="auto" w:fill="FFFFFF"/>
        </w:rPr>
        <w:tab/>
      </w:r>
    </w:p>
    <w:p w14:paraId="53D7D25F" w14:textId="77777777" w:rsidR="00E00F94" w:rsidRPr="00774D7E" w:rsidRDefault="00E00F94" w:rsidP="00E00F94">
      <w:pPr>
        <w:rPr>
          <w:rStyle w:val="normaltextrun"/>
          <w:b/>
          <w:bCs/>
          <w:color w:val="000000"/>
          <w:shd w:val="clear" w:color="auto" w:fill="FFFFFF"/>
        </w:rPr>
      </w:pPr>
      <w:r w:rsidRPr="00774D7E">
        <w:rPr>
          <w:rStyle w:val="normaltextrun"/>
          <w:b/>
          <w:bCs/>
          <w:color w:val="000000"/>
          <w:shd w:val="clear" w:color="auto" w:fill="FFFFFF"/>
        </w:rPr>
        <w:t>March 15</w:t>
      </w:r>
      <w:r w:rsidRPr="00774D7E">
        <w:rPr>
          <w:rStyle w:val="normaltextrun"/>
          <w:b/>
          <w:bCs/>
          <w:color w:val="000000"/>
          <w:shd w:val="clear" w:color="auto" w:fill="FFFFFF"/>
          <w:vertAlign w:val="superscript"/>
        </w:rPr>
        <w:t>th</w:t>
      </w:r>
      <w:r w:rsidRPr="00774D7E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ab/>
      </w:r>
      <w:r>
        <w:rPr>
          <w:rStyle w:val="normaltextrun"/>
          <w:b/>
          <w:bCs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</w:rPr>
        <w:t>Application deadline</w:t>
      </w:r>
      <w:r>
        <w:rPr>
          <w:rStyle w:val="normaltextrun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</w:rPr>
        <w:tab/>
      </w:r>
      <w:r w:rsidRPr="00774D7E">
        <w:rPr>
          <w:rStyle w:val="normaltextrun"/>
          <w:b/>
          <w:bCs/>
          <w:color w:val="000000"/>
          <w:shd w:val="clear" w:color="auto" w:fill="FFFFFF"/>
        </w:rPr>
        <w:t xml:space="preserve"> </w:t>
      </w:r>
    </w:p>
    <w:p w14:paraId="19AE6A8B" w14:textId="77777777" w:rsidR="00E00F94" w:rsidRPr="00774D7E" w:rsidRDefault="00E00F94" w:rsidP="00E00F94">
      <w:pPr>
        <w:rPr>
          <w:rStyle w:val="normaltextrun"/>
          <w:b/>
          <w:bCs/>
          <w:color w:val="000000"/>
          <w:shd w:val="clear" w:color="auto" w:fill="FFFFFF"/>
        </w:rPr>
      </w:pPr>
      <w:r w:rsidRPr="00774D7E">
        <w:rPr>
          <w:rStyle w:val="normaltextrun"/>
          <w:b/>
          <w:bCs/>
          <w:color w:val="000000"/>
          <w:shd w:val="clear" w:color="auto" w:fill="FFFFFF"/>
        </w:rPr>
        <w:t>March 22</w:t>
      </w:r>
      <w:r w:rsidRPr="00774D7E">
        <w:rPr>
          <w:rStyle w:val="normaltextrun"/>
          <w:b/>
          <w:bCs/>
          <w:color w:val="000000"/>
          <w:shd w:val="clear" w:color="auto" w:fill="FFFFFF"/>
          <w:vertAlign w:val="superscript"/>
        </w:rPr>
        <w:t>nd</w:t>
      </w:r>
      <w:r>
        <w:rPr>
          <w:rStyle w:val="normaltextrun"/>
          <w:b/>
          <w:bCs/>
          <w:color w:val="000000"/>
          <w:shd w:val="clear" w:color="auto" w:fill="FFFFFF"/>
        </w:rPr>
        <w:tab/>
      </w:r>
      <w:r>
        <w:rPr>
          <w:rStyle w:val="normaltextrun"/>
          <w:b/>
          <w:bCs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</w:rPr>
        <w:t>Deadline for Guidance contact to supply transcript</w:t>
      </w:r>
      <w:r>
        <w:rPr>
          <w:rStyle w:val="normaltextrun"/>
          <w:color w:val="000000"/>
          <w:shd w:val="clear" w:color="auto" w:fill="FFFFFF"/>
        </w:rPr>
        <w:tab/>
      </w:r>
    </w:p>
    <w:p w14:paraId="533A1CC7" w14:textId="77777777" w:rsidR="00E00F94" w:rsidRPr="00774D7E" w:rsidRDefault="00E00F94" w:rsidP="00E00F94">
      <w:pPr>
        <w:rPr>
          <w:rStyle w:val="normaltextrun"/>
          <w:b/>
          <w:bCs/>
          <w:color w:val="000000"/>
          <w:shd w:val="clear" w:color="auto" w:fill="FFFFFF"/>
        </w:rPr>
      </w:pPr>
      <w:r w:rsidRPr="00774D7E">
        <w:rPr>
          <w:rStyle w:val="normaltextrun"/>
          <w:b/>
          <w:bCs/>
          <w:color w:val="000000"/>
          <w:shd w:val="clear" w:color="auto" w:fill="FFFFFF"/>
        </w:rPr>
        <w:t>March 23</w:t>
      </w:r>
      <w:r w:rsidRPr="00774D7E">
        <w:rPr>
          <w:rStyle w:val="normaltextrun"/>
          <w:b/>
          <w:bCs/>
          <w:color w:val="000000"/>
          <w:shd w:val="clear" w:color="auto" w:fill="FFFFFF"/>
          <w:vertAlign w:val="superscript"/>
        </w:rPr>
        <w:t>rd</w:t>
      </w:r>
      <w:r w:rsidRPr="00774D7E">
        <w:rPr>
          <w:rStyle w:val="normaltextrun"/>
          <w:b/>
          <w:bCs/>
          <w:color w:val="000000"/>
          <w:shd w:val="clear" w:color="auto" w:fill="FFFFFF"/>
        </w:rPr>
        <w:t xml:space="preserve"> to April 15</w:t>
      </w:r>
      <w:r w:rsidRPr="00774D7E">
        <w:rPr>
          <w:rStyle w:val="normaltextrun"/>
          <w:b/>
          <w:bCs/>
          <w:color w:val="000000"/>
          <w:shd w:val="clear" w:color="auto" w:fill="FFFFFF"/>
          <w:vertAlign w:val="superscript"/>
        </w:rPr>
        <w:t>th</w:t>
      </w:r>
      <w:r w:rsidRPr="00774D7E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Selection Committees Evaluate Applications  </w:t>
      </w:r>
      <w:r>
        <w:rPr>
          <w:rStyle w:val="normaltextrun"/>
          <w:color w:val="000000"/>
          <w:shd w:val="clear" w:color="auto" w:fill="FFFFFF"/>
        </w:rPr>
        <w:tab/>
      </w:r>
      <w:r w:rsidRPr="00774D7E">
        <w:rPr>
          <w:rStyle w:val="normaltextrun"/>
          <w:b/>
          <w:bCs/>
          <w:color w:val="000000"/>
          <w:shd w:val="clear" w:color="auto" w:fill="FFFFFF"/>
        </w:rPr>
        <w:t xml:space="preserve"> </w:t>
      </w:r>
    </w:p>
    <w:p w14:paraId="776EE6AA" w14:textId="77777777" w:rsidR="00E00F94" w:rsidRPr="00774D7E" w:rsidRDefault="00E00F94" w:rsidP="00E00F94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Community Foundation will notify Guidance of the Award Recipients, provide certificates and instruction letters for award ceremony in mid-May.  </w:t>
      </w:r>
    </w:p>
    <w:p w14:paraId="749408EE" w14:textId="77777777" w:rsidR="00E00F94" w:rsidRDefault="00E00F94" w:rsidP="00E00F94">
      <w:pPr>
        <w:jc w:val="center"/>
        <w:rPr>
          <w:rStyle w:val="eop"/>
          <w:color w:val="000000"/>
          <w:shd w:val="clear" w:color="auto" w:fill="FFFFFF"/>
        </w:rPr>
      </w:pPr>
      <w:r w:rsidRPr="00774D7E">
        <w:rPr>
          <w:rStyle w:val="normaltextrun"/>
          <w:color w:val="000000"/>
          <w:u w:val="single"/>
          <w:shd w:val="clear" w:color="auto" w:fill="FFFFFF"/>
        </w:rPr>
        <w:t xml:space="preserve">All applications are completed online at </w:t>
      </w:r>
      <w:hyperlink r:id="rId8" w:tgtFrame="_blank" w:history="1">
        <w:r w:rsidRPr="00223BA7">
          <w:rPr>
            <w:rStyle w:val="normaltextrun"/>
            <w:color w:val="4472C4" w:themeColor="accent1"/>
            <w:u w:val="single"/>
            <w:shd w:val="clear" w:color="auto" w:fill="FFFFFF"/>
          </w:rPr>
          <w:t>community-foundation.org/scholarships</w:t>
        </w:r>
      </w:hyperlink>
      <w:r w:rsidRPr="00223BA7">
        <w:rPr>
          <w:rStyle w:val="normaltextrun"/>
          <w:color w:val="4472C4" w:themeColor="accent1"/>
          <w:u w:val="single"/>
          <w:shd w:val="clear" w:color="auto" w:fill="FFFFFF"/>
        </w:rPr>
        <w:t> </w:t>
      </w:r>
      <w:r w:rsidRPr="00774D7E">
        <w:rPr>
          <w:rStyle w:val="eop"/>
          <w:color w:val="000000"/>
          <w:shd w:val="clear" w:color="auto" w:fill="FFFFFF"/>
        </w:rPr>
        <w:t> </w:t>
      </w:r>
    </w:p>
    <w:p w14:paraId="674E7690" w14:textId="390F9CD3" w:rsidR="00E00F94" w:rsidRDefault="00264A41" w:rsidP="00264A41">
      <w:r>
        <w:t xml:space="preserve"> </w:t>
      </w:r>
    </w:p>
    <w:p w14:paraId="27002791" w14:textId="24251954" w:rsidR="00264A41" w:rsidRDefault="00264A41" w:rsidP="00264A41">
      <w:r>
        <w:t xml:space="preserve">            Fund Name</w:t>
      </w:r>
      <w:r>
        <w:tab/>
      </w:r>
      <w:r>
        <w:tab/>
      </w:r>
      <w:r>
        <w:tab/>
      </w:r>
      <w:r>
        <w:tab/>
      </w:r>
      <w:r>
        <w:tab/>
        <w:t xml:space="preserve">Criteria </w:t>
      </w:r>
    </w:p>
    <w:p w14:paraId="7740013A" w14:textId="4F6B7107" w:rsidR="0020507E" w:rsidRPr="00E00F94" w:rsidRDefault="0020507E" w:rsidP="00264A41">
      <w:r w:rsidRPr="0020507E">
        <w:rPr>
          <w:b/>
          <w:bCs/>
        </w:rPr>
        <w:t>Susquehanna Beekeepers Association College Scholarshi</w:t>
      </w:r>
      <w:r>
        <w:rPr>
          <w:b/>
          <w:bCs/>
        </w:rPr>
        <w:t xml:space="preserve">p: </w:t>
      </w:r>
      <w:r w:rsidRPr="0020507E">
        <w:t>Established by the Susquehanna Beekeepers Association to provide college tuition assistance to students from northeastern Pennsylvania who will major in agriculture or biology and who write a winning essay about their experience as a beekeeper.</w:t>
      </w:r>
    </w:p>
    <w:sectPr w:rsidR="0020507E" w:rsidRPr="00E0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4"/>
    <w:rsid w:val="0020507E"/>
    <w:rsid w:val="00223BA7"/>
    <w:rsid w:val="00264A41"/>
    <w:rsid w:val="002E2D13"/>
    <w:rsid w:val="003962C8"/>
    <w:rsid w:val="004074D2"/>
    <w:rsid w:val="006E741E"/>
    <w:rsid w:val="0089057B"/>
    <w:rsid w:val="00AD1A0B"/>
    <w:rsid w:val="00E00F94"/>
    <w:rsid w:val="00F8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0FB1"/>
  <w15:chartTrackingRefBased/>
  <w15:docId w15:val="{36E68C93-0213-4DB9-A22E-D4E387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F9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E00F94"/>
  </w:style>
  <w:style w:type="character" w:customStyle="1" w:styleId="eop">
    <w:name w:val="eop"/>
    <w:basedOn w:val="DefaultParagraphFont"/>
    <w:rsid w:val="00E00F94"/>
  </w:style>
  <w:style w:type="character" w:styleId="Hyperlink">
    <w:name w:val="Hyperlink"/>
    <w:basedOn w:val="DefaultParagraphFont"/>
    <w:uiPriority w:val="99"/>
    <w:semiHidden/>
    <w:unhideWhenUsed/>
    <w:rsid w:val="002E2D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-foundation.org/scholarship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5cff8-7e6b-47a6-9f5f-201668c42eef">
      <Terms xmlns="http://schemas.microsoft.com/office/infopath/2007/PartnerControls"/>
    </lcf76f155ced4ddcb4097134ff3c332f>
    <TaxCatchAll xmlns="03cd29e0-bbf1-4b24-adc3-834a28891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D892469D8674CA00187D2EF0DAAB2" ma:contentTypeVersion="17" ma:contentTypeDescription="Create a new document." ma:contentTypeScope="" ma:versionID="ec66fd59cceae8e7728717ffb5f21d02">
  <xsd:schema xmlns:xsd="http://www.w3.org/2001/XMLSchema" xmlns:xs="http://www.w3.org/2001/XMLSchema" xmlns:p="http://schemas.microsoft.com/office/2006/metadata/properties" xmlns:ns2="03cd29e0-bbf1-4b24-adc3-834a28891c1f" xmlns:ns3="3975cff8-7e6b-47a6-9f5f-201668c42eef" targetNamespace="http://schemas.microsoft.com/office/2006/metadata/properties" ma:root="true" ma:fieldsID="f7efc27d07f7607b45f6953e7f53626f" ns2:_="" ns3:_="">
    <xsd:import namespace="03cd29e0-bbf1-4b24-adc3-834a28891c1f"/>
    <xsd:import namespace="3975cff8-7e6b-47a6-9f5f-201668c42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d29e0-bbf1-4b24-adc3-834a28891c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9ed813-bead-404d-95da-65b293bbaf6d}" ma:internalName="TaxCatchAll" ma:showField="CatchAllData" ma:web="03cd29e0-bbf1-4b24-adc3-834a28891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ff8-7e6b-47a6-9f5f-201668c42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4a64c7-35df-486c-8072-7a4089cdf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4BB45-6040-4CD1-B432-D6C7CCF91AF6}">
  <ds:schemaRefs>
    <ds:schemaRef ds:uri="http://schemas.microsoft.com/office/2006/metadata/properties"/>
    <ds:schemaRef ds:uri="http://schemas.microsoft.com/office/infopath/2007/PartnerControls"/>
    <ds:schemaRef ds:uri="3975cff8-7e6b-47a6-9f5f-201668c42eef"/>
    <ds:schemaRef ds:uri="03cd29e0-bbf1-4b24-adc3-834a28891c1f"/>
  </ds:schemaRefs>
</ds:datastoreItem>
</file>

<file path=customXml/itemProps2.xml><?xml version="1.0" encoding="utf-8"?>
<ds:datastoreItem xmlns:ds="http://schemas.openxmlformats.org/officeDocument/2006/customXml" ds:itemID="{D57BD886-6254-4DA2-B940-A3EF70E5D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8A18-9EE6-403F-A12E-10EE74BB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d29e0-bbf1-4b24-adc3-834a28891c1f"/>
    <ds:schemaRef ds:uri="3975cff8-7e6b-47a6-9f5f-201668c42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Swingle</dc:creator>
  <cp:keywords/>
  <dc:description/>
  <cp:lastModifiedBy>Peter</cp:lastModifiedBy>
  <cp:revision>2</cp:revision>
  <dcterms:created xsi:type="dcterms:W3CDTF">2025-11-07T19:35:00Z</dcterms:created>
  <dcterms:modified xsi:type="dcterms:W3CDTF">2025-11-07T19:35:00Z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0x0101006FDD892469D8674CA00187D2EF0DAAB2</vt:lpwstr>
  </property>
</Properties>
</file>