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58737" w14:textId="05C8BCEF" w:rsidR="001F2EEE" w:rsidRPr="00894383" w:rsidRDefault="001F2EEE" w:rsidP="001F2EEE">
      <w:pPr>
        <w:shd w:val="clear" w:color="auto" w:fill="FFFFFF"/>
        <w:spacing w:after="0" w:line="240" w:lineRule="auto"/>
        <w:rPr>
          <w:rFonts w:ascii="Aptos" w:eastAsia="Times New Roman" w:hAnsi="Aptos" w:cs="Times New Roman"/>
          <w:b/>
          <w:bCs/>
          <w:color w:val="000000"/>
          <w:sz w:val="20"/>
          <w:szCs w:val="20"/>
        </w:rPr>
      </w:pPr>
      <w:r w:rsidRPr="001F2EEE">
        <w:rPr>
          <w:rFonts w:ascii="Aptos" w:eastAsia="Times New Roman" w:hAnsi="Aptos" w:cs="Times New Roman"/>
          <w:b/>
          <w:bCs/>
          <w:color w:val="000000"/>
          <w:sz w:val="20"/>
          <w:szCs w:val="20"/>
        </w:rPr>
        <w:t>What is USW Local 1000?</w:t>
      </w:r>
    </w:p>
    <w:p w14:paraId="1C4C404B" w14:textId="1323AADB" w:rsidR="00894383" w:rsidRPr="001F2EEE" w:rsidRDefault="00894383" w:rsidP="001F2EEE">
      <w:pPr>
        <w:shd w:val="clear" w:color="auto" w:fill="FFFFFF"/>
        <w:spacing w:after="0" w:line="240" w:lineRule="auto"/>
        <w:rPr>
          <w:rFonts w:ascii="Aptos" w:eastAsia="Times New Roman" w:hAnsi="Aptos" w:cs="Times New Roman"/>
          <w:color w:val="000000"/>
          <w:sz w:val="20"/>
          <w:szCs w:val="20"/>
          <w:u w:val="single"/>
        </w:rPr>
      </w:pPr>
    </w:p>
    <w:p w14:paraId="72B5065C" w14:textId="11B9536F" w:rsidR="001F2EEE" w:rsidRPr="001F2EEE" w:rsidRDefault="00894383" w:rsidP="001F2EEE">
      <w:pPr>
        <w:shd w:val="clear" w:color="auto" w:fill="FFFFFF"/>
        <w:spacing w:after="0" w:line="240" w:lineRule="auto"/>
        <w:rPr>
          <w:rFonts w:ascii="Aptos" w:eastAsia="Times New Roman" w:hAnsi="Aptos" w:cs="Times New Roman"/>
          <w:color w:val="000000"/>
          <w:sz w:val="20"/>
          <w:szCs w:val="20"/>
          <w:u w:val="single"/>
        </w:rPr>
      </w:pPr>
      <w:r>
        <w:rPr>
          <w:rFonts w:ascii="Aptos" w:eastAsia="Times New Roman" w:hAnsi="Aptos" w:cs="Times New Roman"/>
          <w:noProof/>
          <w:color w:val="000000"/>
          <w:sz w:val="20"/>
          <w:szCs w:val="20"/>
          <w:u w:val="single"/>
        </w:rPr>
        <w:drawing>
          <wp:anchor distT="0" distB="0" distL="114300" distR="114300" simplePos="0" relativeHeight="251655680" behindDoc="0" locked="0" layoutInCell="1" allowOverlap="1" wp14:anchorId="1983BAA1" wp14:editId="6A8CECAE">
            <wp:simplePos x="0" y="0"/>
            <wp:positionH relativeFrom="margin">
              <wp:posOffset>4064000</wp:posOffset>
            </wp:positionH>
            <wp:positionV relativeFrom="margin">
              <wp:posOffset>318135</wp:posOffset>
            </wp:positionV>
            <wp:extent cx="1974215" cy="1114425"/>
            <wp:effectExtent l="0" t="0" r="6985" b="9525"/>
            <wp:wrapSquare wrapText="bothSides"/>
            <wp:docPr id="878989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4215" cy="1114425"/>
                    </a:xfrm>
                    <a:prstGeom prst="rect">
                      <a:avLst/>
                    </a:prstGeom>
                    <a:noFill/>
                  </pic:spPr>
                </pic:pic>
              </a:graphicData>
            </a:graphic>
            <wp14:sizeRelH relativeFrom="margin">
              <wp14:pctWidth>0</wp14:pctWidth>
            </wp14:sizeRelH>
            <wp14:sizeRelV relativeFrom="margin">
              <wp14:pctHeight>0</wp14:pctHeight>
            </wp14:sizeRelV>
          </wp:anchor>
        </w:drawing>
      </w:r>
      <w:r w:rsidR="001F2EEE" w:rsidRPr="001F2EEE">
        <w:rPr>
          <w:rFonts w:ascii="Aptos" w:eastAsia="Times New Roman" w:hAnsi="Aptos" w:cs="Times New Roman"/>
          <w:color w:val="000000"/>
          <w:sz w:val="20"/>
          <w:szCs w:val="20"/>
        </w:rPr>
        <w:t>We are a United Steel Workers Local Union located in Corning, NY. Our Local formed in 1945 under the American Flint Glass Workers Union, in 2003 the AFGWU merged with the USW. We are part of District 4 and are active members in the Glass Council of the United Steel Workers. We represent about 1,460 members and almost 2000 retirees. Our employees work in 7 different facilities in what we call the "Valley" which are in Corning, Erwin, Painted Post and Big Flats New York. We have very active Women of Steel and Next Generation Committees, as well as newly established Veteran's and Pride Committees. We are located at 100 Civic Center Plaza in Corning, NY right off from Denison Parkway next to the Radisson and Corning Police Department.</w:t>
      </w:r>
    </w:p>
    <w:p w14:paraId="25C1E6D8" w14:textId="658CBC1E" w:rsidR="001F2EEE" w:rsidRPr="001F2EEE" w:rsidRDefault="001F2EEE" w:rsidP="001F2EEE">
      <w:pPr>
        <w:shd w:val="clear" w:color="auto" w:fill="FFFFFF"/>
        <w:spacing w:after="0" w:line="240" w:lineRule="auto"/>
        <w:rPr>
          <w:rFonts w:ascii="Aptos" w:eastAsia="Times New Roman" w:hAnsi="Aptos" w:cs="Times New Roman"/>
          <w:color w:val="000000"/>
          <w:sz w:val="20"/>
          <w:szCs w:val="20"/>
        </w:rPr>
      </w:pPr>
      <w:r w:rsidRPr="001F2EEE">
        <w:rPr>
          <w:rFonts w:ascii="Aptos" w:eastAsia="Times New Roman" w:hAnsi="Aptos" w:cs="Times New Roman"/>
          <w:color w:val="000000"/>
          <w:sz w:val="20"/>
          <w:szCs w:val="20"/>
        </w:rPr>
        <w:t> </w:t>
      </w:r>
    </w:p>
    <w:p w14:paraId="1AC1A3D8" w14:textId="2CF22A67" w:rsidR="001F2EEE" w:rsidRPr="001F2EEE" w:rsidRDefault="001D0443" w:rsidP="001F2EEE">
      <w:pPr>
        <w:shd w:val="clear" w:color="auto" w:fill="FFFFFF"/>
        <w:spacing w:after="0" w:line="240" w:lineRule="auto"/>
        <w:rPr>
          <w:rFonts w:ascii="Aptos" w:eastAsia="Times New Roman" w:hAnsi="Aptos" w:cs="Times New Roman"/>
          <w:b/>
          <w:bCs/>
          <w:color w:val="000000"/>
          <w:sz w:val="20"/>
          <w:szCs w:val="20"/>
        </w:rPr>
      </w:pPr>
      <w:r>
        <w:rPr>
          <w:rFonts w:ascii="Aptos" w:eastAsia="Times New Roman" w:hAnsi="Aptos" w:cs="Times New Roman"/>
          <w:b/>
          <w:bCs/>
          <w:i/>
          <w:iCs/>
          <w:noProof/>
          <w:color w:val="000000"/>
          <w:sz w:val="20"/>
          <w:szCs w:val="20"/>
        </w:rPr>
        <w:drawing>
          <wp:anchor distT="0" distB="0" distL="114300" distR="114300" simplePos="0" relativeHeight="251660800" behindDoc="0" locked="0" layoutInCell="1" allowOverlap="1" wp14:anchorId="478EB106" wp14:editId="6C0A6AB3">
            <wp:simplePos x="0" y="0"/>
            <wp:positionH relativeFrom="margin">
              <wp:posOffset>4123055</wp:posOffset>
            </wp:positionH>
            <wp:positionV relativeFrom="margin">
              <wp:posOffset>2023745</wp:posOffset>
            </wp:positionV>
            <wp:extent cx="1852295" cy="892175"/>
            <wp:effectExtent l="0" t="0" r="0" b="3175"/>
            <wp:wrapSquare wrapText="bothSides"/>
            <wp:docPr id="1763793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2295" cy="892175"/>
                    </a:xfrm>
                    <a:prstGeom prst="rect">
                      <a:avLst/>
                    </a:prstGeom>
                    <a:noFill/>
                  </pic:spPr>
                </pic:pic>
              </a:graphicData>
            </a:graphic>
            <wp14:sizeRelH relativeFrom="margin">
              <wp14:pctWidth>0</wp14:pctWidth>
            </wp14:sizeRelH>
            <wp14:sizeRelV relativeFrom="margin">
              <wp14:pctHeight>0</wp14:pctHeight>
            </wp14:sizeRelV>
          </wp:anchor>
        </w:drawing>
      </w:r>
      <w:r w:rsidR="001F2EEE" w:rsidRPr="001F2EEE">
        <w:rPr>
          <w:rFonts w:ascii="Aptos" w:eastAsia="Times New Roman" w:hAnsi="Aptos" w:cs="Times New Roman"/>
          <w:b/>
          <w:bCs/>
          <w:color w:val="000000"/>
          <w:sz w:val="20"/>
          <w:szCs w:val="20"/>
        </w:rPr>
        <w:t>Wh</w:t>
      </w:r>
      <w:r w:rsidR="0080162E">
        <w:rPr>
          <w:rFonts w:ascii="Aptos" w:eastAsia="Times New Roman" w:hAnsi="Aptos" w:cs="Times New Roman"/>
          <w:b/>
          <w:bCs/>
          <w:color w:val="000000"/>
          <w:sz w:val="20"/>
          <w:szCs w:val="20"/>
        </w:rPr>
        <w:t>o</w:t>
      </w:r>
      <w:r w:rsidR="001F2EEE" w:rsidRPr="001F2EEE">
        <w:rPr>
          <w:rFonts w:ascii="Aptos" w:eastAsia="Times New Roman" w:hAnsi="Aptos" w:cs="Times New Roman"/>
          <w:b/>
          <w:bCs/>
          <w:color w:val="000000"/>
          <w:sz w:val="20"/>
          <w:szCs w:val="20"/>
        </w:rPr>
        <w:t xml:space="preserve"> are </w:t>
      </w:r>
      <w:r w:rsidR="0080162E">
        <w:rPr>
          <w:rFonts w:ascii="Aptos" w:eastAsia="Times New Roman" w:hAnsi="Aptos" w:cs="Times New Roman"/>
          <w:b/>
          <w:bCs/>
          <w:color w:val="000000"/>
          <w:sz w:val="20"/>
          <w:szCs w:val="20"/>
        </w:rPr>
        <w:t xml:space="preserve">the </w:t>
      </w:r>
      <w:r w:rsidR="001F2EEE" w:rsidRPr="001F2EEE">
        <w:rPr>
          <w:rFonts w:ascii="Aptos" w:eastAsia="Times New Roman" w:hAnsi="Aptos" w:cs="Times New Roman"/>
          <w:b/>
          <w:bCs/>
          <w:color w:val="000000"/>
          <w:sz w:val="20"/>
          <w:szCs w:val="20"/>
        </w:rPr>
        <w:t>Women of Steel?</w:t>
      </w:r>
    </w:p>
    <w:p w14:paraId="40CC4E32" w14:textId="5F4C3AC0" w:rsidR="001F2EEE" w:rsidRPr="001F2EEE" w:rsidRDefault="001F2EEE" w:rsidP="00C66A24">
      <w:pPr>
        <w:shd w:val="clear" w:color="auto" w:fill="FFFFFF"/>
        <w:spacing w:after="0" w:line="240" w:lineRule="auto"/>
        <w:rPr>
          <w:rFonts w:ascii="Aptos" w:eastAsia="Times New Roman" w:hAnsi="Aptos" w:cs="Times New Roman"/>
          <w:color w:val="000000"/>
          <w:sz w:val="20"/>
          <w:szCs w:val="20"/>
        </w:rPr>
      </w:pPr>
      <w:r w:rsidRPr="001F2EEE">
        <w:rPr>
          <w:rFonts w:ascii="Aptos" w:eastAsia="Times New Roman" w:hAnsi="Aptos" w:cs="Times New Roman"/>
          <w:color w:val="000000"/>
          <w:sz w:val="20"/>
          <w:szCs w:val="20"/>
        </w:rPr>
        <w:t> </w:t>
      </w:r>
    </w:p>
    <w:p w14:paraId="2AA9AB83" w14:textId="460DCB5A" w:rsidR="00D81D48" w:rsidRDefault="001F2EEE" w:rsidP="001F2EEE">
      <w:pPr>
        <w:shd w:val="clear" w:color="auto" w:fill="FFFFFF"/>
        <w:spacing w:after="0" w:line="240" w:lineRule="auto"/>
        <w:rPr>
          <w:rFonts w:ascii="Aptos" w:eastAsia="Times New Roman" w:hAnsi="Aptos" w:cs="Times New Roman"/>
          <w:color w:val="000000"/>
          <w:sz w:val="20"/>
          <w:szCs w:val="20"/>
        </w:rPr>
      </w:pPr>
      <w:r w:rsidRPr="001F2EEE">
        <w:rPr>
          <w:rFonts w:ascii="Aptos" w:eastAsia="Times New Roman" w:hAnsi="Aptos" w:cs="Times New Roman"/>
          <w:b/>
          <w:bCs/>
          <w:i/>
          <w:iCs/>
          <w:color w:val="000000"/>
          <w:sz w:val="20"/>
          <w:szCs w:val="20"/>
        </w:rPr>
        <w:t>Education. Activism. Service.</w:t>
      </w:r>
    </w:p>
    <w:p w14:paraId="1D29DC16" w14:textId="1CCE9276" w:rsidR="00D81D48" w:rsidRDefault="00D81D48" w:rsidP="001F2EEE">
      <w:pPr>
        <w:shd w:val="clear" w:color="auto" w:fill="FFFFFF"/>
        <w:spacing w:after="0" w:line="240" w:lineRule="auto"/>
        <w:rPr>
          <w:rFonts w:ascii="Aptos" w:eastAsia="Times New Roman" w:hAnsi="Aptos" w:cs="Times New Roman"/>
          <w:color w:val="000000"/>
          <w:sz w:val="20"/>
          <w:szCs w:val="20"/>
        </w:rPr>
      </w:pPr>
    </w:p>
    <w:p w14:paraId="2AFB6F0F" w14:textId="103DC66E" w:rsidR="00894383" w:rsidRDefault="001F2EEE" w:rsidP="001F2EEE">
      <w:pPr>
        <w:shd w:val="clear" w:color="auto" w:fill="FFFFFF"/>
        <w:spacing w:after="0" w:line="240" w:lineRule="auto"/>
        <w:rPr>
          <w:rFonts w:ascii="Aptos" w:eastAsia="Times New Roman" w:hAnsi="Aptos" w:cs="Times New Roman"/>
          <w:color w:val="000000"/>
          <w:sz w:val="20"/>
          <w:szCs w:val="20"/>
        </w:rPr>
      </w:pPr>
      <w:r w:rsidRPr="001F2EEE">
        <w:rPr>
          <w:rFonts w:ascii="Aptos" w:eastAsia="Times New Roman" w:hAnsi="Aptos" w:cs="Times New Roman"/>
          <w:color w:val="000000"/>
          <w:sz w:val="20"/>
          <w:szCs w:val="20"/>
        </w:rPr>
        <w:t>Women of Steel is an activist-arm of the USW that evolved from the early women’s caucuses that demanded that women have their rightful place in our union. All female-identifying members of the USW are considered Women of Steel regardless of their union position or the industry or service they work in; some are activists, and some serve on their local’s Women’s Committee.</w:t>
      </w:r>
    </w:p>
    <w:p w14:paraId="5C935C7B" w14:textId="0DD0648C" w:rsidR="00894383" w:rsidRDefault="00894383" w:rsidP="001F2EEE">
      <w:pPr>
        <w:shd w:val="clear" w:color="auto" w:fill="FFFFFF"/>
        <w:spacing w:after="0" w:line="240" w:lineRule="auto"/>
        <w:rPr>
          <w:rFonts w:ascii="Aptos" w:eastAsia="Times New Roman" w:hAnsi="Aptos" w:cs="Times New Roman"/>
          <w:color w:val="000000"/>
          <w:sz w:val="20"/>
          <w:szCs w:val="20"/>
        </w:rPr>
      </w:pPr>
    </w:p>
    <w:p w14:paraId="31545741" w14:textId="0F7CCC9B" w:rsidR="001F2EEE" w:rsidRPr="001F2EEE" w:rsidRDefault="001D0443" w:rsidP="00894383">
      <w:pPr>
        <w:shd w:val="clear" w:color="auto" w:fill="FFFFFF"/>
        <w:tabs>
          <w:tab w:val="center" w:pos="4680"/>
        </w:tabs>
        <w:spacing w:after="0" w:line="240" w:lineRule="auto"/>
        <w:rPr>
          <w:rFonts w:ascii="Aptos" w:eastAsia="Times New Roman" w:hAnsi="Aptos" w:cs="Times New Roman"/>
          <w:b/>
          <w:bCs/>
          <w:color w:val="000000"/>
          <w:sz w:val="20"/>
          <w:szCs w:val="20"/>
        </w:rPr>
      </w:pPr>
      <w:r>
        <w:rPr>
          <w:rFonts w:ascii="Aptos" w:eastAsia="Times New Roman" w:hAnsi="Aptos" w:cs="Times New Roman"/>
          <w:b/>
          <w:bCs/>
          <w:noProof/>
          <w:color w:val="000000"/>
          <w:sz w:val="20"/>
          <w:szCs w:val="20"/>
        </w:rPr>
        <w:drawing>
          <wp:anchor distT="0" distB="0" distL="114300" distR="114300" simplePos="0" relativeHeight="251665920" behindDoc="0" locked="0" layoutInCell="1" allowOverlap="1" wp14:anchorId="4FB1BFB6" wp14:editId="145C3DBB">
            <wp:simplePos x="0" y="0"/>
            <wp:positionH relativeFrom="margin">
              <wp:align>right</wp:align>
            </wp:positionH>
            <wp:positionV relativeFrom="margin">
              <wp:posOffset>3573145</wp:posOffset>
            </wp:positionV>
            <wp:extent cx="901700" cy="1246505"/>
            <wp:effectExtent l="0" t="0" r="0" b="0"/>
            <wp:wrapThrough wrapText="bothSides">
              <wp:wrapPolygon edited="0">
                <wp:start x="0" y="0"/>
                <wp:lineTo x="0" y="21127"/>
                <wp:lineTo x="20992" y="21127"/>
                <wp:lineTo x="20992" y="0"/>
                <wp:lineTo x="0" y="0"/>
              </wp:wrapPolygon>
            </wp:wrapThrough>
            <wp:docPr id="178570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1700" cy="1246505"/>
                    </a:xfrm>
                    <a:prstGeom prst="rect">
                      <a:avLst/>
                    </a:prstGeom>
                    <a:noFill/>
                  </pic:spPr>
                </pic:pic>
              </a:graphicData>
            </a:graphic>
            <wp14:sizeRelH relativeFrom="margin">
              <wp14:pctWidth>0</wp14:pctWidth>
            </wp14:sizeRelH>
            <wp14:sizeRelV relativeFrom="margin">
              <wp14:pctHeight>0</wp14:pctHeight>
            </wp14:sizeRelV>
          </wp:anchor>
        </w:drawing>
      </w:r>
      <w:r w:rsidR="001F2EEE" w:rsidRPr="001F2EEE">
        <w:rPr>
          <w:rFonts w:ascii="Aptos" w:eastAsia="Times New Roman" w:hAnsi="Aptos" w:cs="Times New Roman"/>
          <w:b/>
          <w:bCs/>
          <w:color w:val="000000"/>
          <w:sz w:val="20"/>
          <w:szCs w:val="20"/>
        </w:rPr>
        <w:t>Who is the Next Generation Committee?</w:t>
      </w:r>
      <w:r w:rsidR="00894383">
        <w:rPr>
          <w:rFonts w:ascii="Aptos" w:eastAsia="Times New Roman" w:hAnsi="Aptos" w:cs="Times New Roman"/>
          <w:b/>
          <w:bCs/>
          <w:color w:val="000000"/>
          <w:sz w:val="20"/>
          <w:szCs w:val="20"/>
        </w:rPr>
        <w:tab/>
      </w:r>
    </w:p>
    <w:p w14:paraId="0BA42EC9" w14:textId="3778D06E" w:rsidR="001F2EEE" w:rsidRPr="001F2EEE" w:rsidRDefault="001F2EEE" w:rsidP="001F2EEE">
      <w:pPr>
        <w:shd w:val="clear" w:color="auto" w:fill="FFFFFF"/>
        <w:spacing w:after="0" w:line="240" w:lineRule="auto"/>
        <w:rPr>
          <w:rFonts w:ascii="Aptos" w:eastAsia="Times New Roman" w:hAnsi="Aptos" w:cs="Times New Roman"/>
          <w:color w:val="000000"/>
          <w:sz w:val="20"/>
          <w:szCs w:val="20"/>
        </w:rPr>
      </w:pPr>
      <w:r w:rsidRPr="001F2EEE">
        <w:rPr>
          <w:rFonts w:ascii="Aptos" w:eastAsia="Times New Roman" w:hAnsi="Aptos" w:cs="Times New Roman"/>
          <w:color w:val="000000"/>
          <w:sz w:val="20"/>
          <w:szCs w:val="20"/>
        </w:rPr>
        <w:t> </w:t>
      </w:r>
    </w:p>
    <w:p w14:paraId="34A38427" w14:textId="5C71A967" w:rsidR="001F2EEE" w:rsidRPr="001F2EEE" w:rsidRDefault="001F2EEE" w:rsidP="001F2EEE">
      <w:pPr>
        <w:shd w:val="clear" w:color="auto" w:fill="FFFFFF"/>
        <w:spacing w:after="0" w:line="240" w:lineRule="auto"/>
        <w:rPr>
          <w:rFonts w:ascii="Aptos" w:eastAsia="Times New Roman" w:hAnsi="Aptos" w:cs="Times New Roman"/>
          <w:color w:val="000000"/>
          <w:sz w:val="20"/>
          <w:szCs w:val="20"/>
        </w:rPr>
      </w:pPr>
      <w:r w:rsidRPr="001F2EEE">
        <w:rPr>
          <w:rFonts w:ascii="Aptos" w:eastAsia="Times New Roman" w:hAnsi="Aptos" w:cs="Times New Roman"/>
          <w:color w:val="000000"/>
          <w:sz w:val="20"/>
          <w:szCs w:val="20"/>
        </w:rPr>
        <w:t>The future of our union depends on our ability to identify the next generation of leaders who will step up when experienced activists are done.</w:t>
      </w:r>
    </w:p>
    <w:p w14:paraId="00118950" w14:textId="77777777" w:rsidR="001F2EEE" w:rsidRPr="001F2EEE" w:rsidRDefault="001F2EEE" w:rsidP="001F2EEE">
      <w:pPr>
        <w:shd w:val="clear" w:color="auto" w:fill="FFFFFF"/>
        <w:spacing w:after="0" w:line="240" w:lineRule="auto"/>
        <w:rPr>
          <w:rFonts w:ascii="Aptos" w:eastAsia="Times New Roman" w:hAnsi="Aptos" w:cs="Times New Roman"/>
          <w:color w:val="000000"/>
          <w:sz w:val="20"/>
          <w:szCs w:val="20"/>
        </w:rPr>
      </w:pPr>
      <w:r w:rsidRPr="001F2EEE">
        <w:rPr>
          <w:rFonts w:ascii="Aptos" w:eastAsia="Times New Roman" w:hAnsi="Aptos" w:cs="Times New Roman"/>
          <w:color w:val="000000"/>
          <w:sz w:val="20"/>
          <w:szCs w:val="20"/>
        </w:rPr>
        <w:t> </w:t>
      </w:r>
    </w:p>
    <w:p w14:paraId="3BCD7DEE" w14:textId="77777777" w:rsidR="001F2EEE" w:rsidRPr="001F2EEE" w:rsidRDefault="001F2EEE" w:rsidP="001F2EEE">
      <w:pPr>
        <w:shd w:val="clear" w:color="auto" w:fill="FFFFFF"/>
        <w:spacing w:after="0" w:line="240" w:lineRule="auto"/>
        <w:rPr>
          <w:rFonts w:ascii="Aptos" w:eastAsia="Times New Roman" w:hAnsi="Aptos" w:cs="Times New Roman"/>
          <w:color w:val="000000"/>
          <w:sz w:val="20"/>
          <w:szCs w:val="20"/>
        </w:rPr>
      </w:pPr>
      <w:r w:rsidRPr="001F2EEE">
        <w:rPr>
          <w:rFonts w:ascii="Aptos" w:eastAsia="Times New Roman" w:hAnsi="Aptos" w:cs="Times New Roman"/>
          <w:color w:val="000000"/>
          <w:sz w:val="20"/>
          <w:szCs w:val="20"/>
        </w:rPr>
        <w:t>The Next Generation program is a great way to ensure those activists have the knowledge and skills they need to continue the hard work and progress we’ve already made, building a stronger labor movement for generations to come.</w:t>
      </w:r>
    </w:p>
    <w:p w14:paraId="5564F252" w14:textId="77777777" w:rsidR="001F2EEE" w:rsidRPr="001F2EEE" w:rsidRDefault="001F2EEE" w:rsidP="001F2EEE">
      <w:pPr>
        <w:shd w:val="clear" w:color="auto" w:fill="FFFFFF"/>
        <w:spacing w:after="0" w:line="240" w:lineRule="auto"/>
        <w:rPr>
          <w:rFonts w:ascii="Aptos" w:eastAsia="Times New Roman" w:hAnsi="Aptos" w:cs="Times New Roman"/>
          <w:color w:val="000000"/>
          <w:sz w:val="20"/>
          <w:szCs w:val="20"/>
        </w:rPr>
      </w:pPr>
      <w:r w:rsidRPr="001F2EEE">
        <w:rPr>
          <w:rFonts w:ascii="Aptos" w:eastAsia="Times New Roman" w:hAnsi="Aptos" w:cs="Times New Roman"/>
          <w:color w:val="000000"/>
          <w:sz w:val="20"/>
          <w:szCs w:val="20"/>
        </w:rPr>
        <w:t> </w:t>
      </w:r>
    </w:p>
    <w:p w14:paraId="1CB1199E" w14:textId="77777777" w:rsidR="001F2EEE" w:rsidRPr="001F2EEE" w:rsidRDefault="001F2EEE" w:rsidP="001F2EEE">
      <w:pPr>
        <w:shd w:val="clear" w:color="auto" w:fill="FFFFFF"/>
        <w:spacing w:after="0" w:line="240" w:lineRule="auto"/>
        <w:rPr>
          <w:rFonts w:ascii="Aptos" w:eastAsia="Times New Roman" w:hAnsi="Aptos" w:cs="Times New Roman"/>
          <w:b/>
          <w:bCs/>
          <w:color w:val="000000"/>
          <w:sz w:val="20"/>
          <w:szCs w:val="20"/>
        </w:rPr>
      </w:pPr>
      <w:r w:rsidRPr="001F2EEE">
        <w:rPr>
          <w:rFonts w:ascii="Aptos" w:eastAsia="Times New Roman" w:hAnsi="Aptos" w:cs="Times New Roman"/>
          <w:b/>
          <w:bCs/>
          <w:color w:val="000000"/>
          <w:sz w:val="20"/>
          <w:szCs w:val="20"/>
        </w:rPr>
        <w:t>Why are we reaching out?</w:t>
      </w:r>
    </w:p>
    <w:p w14:paraId="51309678" w14:textId="77777777" w:rsidR="001F2EEE" w:rsidRPr="001F2EEE" w:rsidRDefault="001F2EEE" w:rsidP="001F2EEE">
      <w:pPr>
        <w:shd w:val="clear" w:color="auto" w:fill="FFFFFF"/>
        <w:spacing w:after="0" w:line="240" w:lineRule="auto"/>
        <w:rPr>
          <w:rFonts w:ascii="Aptos" w:eastAsia="Times New Roman" w:hAnsi="Aptos" w:cs="Times New Roman"/>
          <w:color w:val="000000"/>
          <w:sz w:val="20"/>
          <w:szCs w:val="20"/>
        </w:rPr>
      </w:pPr>
      <w:r w:rsidRPr="001F2EEE">
        <w:rPr>
          <w:rFonts w:ascii="Aptos" w:eastAsia="Times New Roman" w:hAnsi="Aptos" w:cs="Times New Roman"/>
          <w:color w:val="000000"/>
          <w:sz w:val="20"/>
          <w:szCs w:val="20"/>
        </w:rPr>
        <w:t> </w:t>
      </w:r>
    </w:p>
    <w:p w14:paraId="50094BCA" w14:textId="3A3D1548" w:rsidR="001F2EEE" w:rsidRPr="001F2EEE" w:rsidRDefault="001F2EEE" w:rsidP="001F2EEE">
      <w:pPr>
        <w:shd w:val="clear" w:color="auto" w:fill="FFFFFF"/>
        <w:spacing w:after="0" w:line="240" w:lineRule="auto"/>
        <w:rPr>
          <w:rFonts w:ascii="Aptos" w:eastAsia="Times New Roman" w:hAnsi="Aptos" w:cs="Times New Roman"/>
          <w:color w:val="000000"/>
          <w:sz w:val="20"/>
          <w:szCs w:val="20"/>
        </w:rPr>
      </w:pPr>
      <w:r w:rsidRPr="001F2EEE">
        <w:rPr>
          <w:rFonts w:ascii="Aptos" w:eastAsia="Times New Roman" w:hAnsi="Aptos" w:cs="Times New Roman"/>
          <w:color w:val="000000"/>
          <w:sz w:val="20"/>
          <w:szCs w:val="20"/>
        </w:rPr>
        <w:t xml:space="preserve">The Women of Steel Local 1000 Committee of Corning, NY has partnered with Next Gen </w:t>
      </w:r>
      <w:r w:rsidR="00C66A24" w:rsidRPr="0065467D">
        <w:rPr>
          <w:rFonts w:ascii="Aptos" w:eastAsia="Times New Roman" w:hAnsi="Aptos" w:cs="Times New Roman"/>
          <w:color w:val="000000"/>
          <w:sz w:val="20"/>
          <w:szCs w:val="20"/>
        </w:rPr>
        <w:t>Committee and</w:t>
      </w:r>
      <w:r w:rsidRPr="001F2EEE">
        <w:rPr>
          <w:rFonts w:ascii="Aptos" w:eastAsia="Times New Roman" w:hAnsi="Aptos" w:cs="Times New Roman"/>
          <w:color w:val="000000"/>
          <w:sz w:val="20"/>
          <w:szCs w:val="20"/>
        </w:rPr>
        <w:t xml:space="preserve"> supported by the Southern Tier Labor Chapter to implement a Scholarship Program for a female recipient of the NY/PA area, who exhibits strong leadership and community activism. The WOS Local 1000 Female Scholarship will be awarded in the amount of $1,000 to one selected recipient who meets and fulfills the requirements. We feel it is very important to invest in our youth including our young women going into the trades field furthering their education.</w:t>
      </w:r>
    </w:p>
    <w:p w14:paraId="0FAD6831" w14:textId="77777777" w:rsidR="001F2EEE" w:rsidRPr="001F2EEE" w:rsidRDefault="001F2EEE" w:rsidP="001F2EEE">
      <w:pPr>
        <w:shd w:val="clear" w:color="auto" w:fill="FFFFFF"/>
        <w:spacing w:after="0" w:line="240" w:lineRule="auto"/>
        <w:rPr>
          <w:rFonts w:ascii="Aptos" w:eastAsia="Times New Roman" w:hAnsi="Aptos" w:cs="Times New Roman"/>
          <w:color w:val="000000"/>
          <w:sz w:val="20"/>
          <w:szCs w:val="20"/>
        </w:rPr>
      </w:pPr>
      <w:r w:rsidRPr="001F2EEE">
        <w:rPr>
          <w:rFonts w:ascii="Aptos" w:eastAsia="Times New Roman" w:hAnsi="Aptos" w:cs="Times New Roman"/>
          <w:color w:val="000000"/>
          <w:sz w:val="20"/>
          <w:szCs w:val="20"/>
        </w:rPr>
        <w:t> </w:t>
      </w:r>
    </w:p>
    <w:p w14:paraId="41F3B6DF" w14:textId="77777777" w:rsidR="0065467D" w:rsidRPr="0065467D" w:rsidRDefault="001F2EEE" w:rsidP="0065467D">
      <w:pPr>
        <w:shd w:val="clear" w:color="auto" w:fill="FFFFFF"/>
        <w:spacing w:after="0" w:line="240" w:lineRule="auto"/>
        <w:rPr>
          <w:rFonts w:ascii="Aptos" w:eastAsia="Times New Roman" w:hAnsi="Aptos" w:cs="Times New Roman"/>
          <w:color w:val="000000"/>
          <w:sz w:val="20"/>
          <w:szCs w:val="20"/>
        </w:rPr>
      </w:pPr>
      <w:r w:rsidRPr="001F2EEE">
        <w:rPr>
          <w:rFonts w:ascii="Aptos" w:eastAsia="Times New Roman" w:hAnsi="Aptos" w:cs="Times New Roman"/>
          <w:b/>
          <w:bCs/>
          <w:i/>
          <w:iCs/>
          <w:color w:val="000000"/>
          <w:sz w:val="20"/>
          <w:szCs w:val="20"/>
        </w:rPr>
        <w:t>It is important for females to go into a trade because…</w:t>
      </w:r>
    </w:p>
    <w:p w14:paraId="7E7E3758" w14:textId="5ED658EB" w:rsidR="0065467D" w:rsidRPr="0065467D" w:rsidRDefault="000D47ED" w:rsidP="0065467D">
      <w:pPr>
        <w:pStyle w:val="ListParagraph"/>
        <w:numPr>
          <w:ilvl w:val="0"/>
          <w:numId w:val="2"/>
        </w:numPr>
        <w:shd w:val="clear" w:color="auto" w:fill="FFFFFF"/>
        <w:spacing w:after="0" w:line="240" w:lineRule="auto"/>
        <w:rPr>
          <w:rFonts w:ascii="Aptos" w:eastAsia="Times New Roman" w:hAnsi="Aptos" w:cs="Times New Roman"/>
          <w:color w:val="000000"/>
          <w:sz w:val="20"/>
          <w:szCs w:val="20"/>
        </w:rPr>
      </w:pPr>
      <w:r w:rsidRPr="0065467D">
        <w:rPr>
          <w:rFonts w:ascii="Aptos" w:eastAsia="Times New Roman" w:hAnsi="Aptos" w:cs="Times New Roman"/>
          <w:color w:val="000000"/>
          <w:sz w:val="20"/>
          <w:szCs w:val="20"/>
        </w:rPr>
        <w:t>Current trends</w:t>
      </w:r>
      <w:r w:rsidR="001F2EEE" w:rsidRPr="0065467D">
        <w:rPr>
          <w:rFonts w:ascii="Aptos" w:eastAsia="Times New Roman" w:hAnsi="Aptos" w:cs="Times New Roman"/>
          <w:color w:val="000000"/>
          <w:sz w:val="20"/>
          <w:szCs w:val="20"/>
        </w:rPr>
        <w:t xml:space="preserve"> in global trade are opening important economic opportunities for women.</w:t>
      </w:r>
    </w:p>
    <w:p w14:paraId="12774DE8" w14:textId="77777777" w:rsidR="0065467D" w:rsidRPr="0065467D" w:rsidRDefault="001F2EEE" w:rsidP="0065467D">
      <w:pPr>
        <w:pStyle w:val="ListParagraph"/>
        <w:numPr>
          <w:ilvl w:val="0"/>
          <w:numId w:val="2"/>
        </w:numPr>
        <w:shd w:val="clear" w:color="auto" w:fill="FFFFFF"/>
        <w:spacing w:after="0" w:line="240" w:lineRule="auto"/>
        <w:rPr>
          <w:rFonts w:ascii="Aptos" w:eastAsia="Times New Roman" w:hAnsi="Aptos" w:cs="Times New Roman"/>
          <w:color w:val="000000"/>
          <w:sz w:val="20"/>
          <w:szCs w:val="20"/>
        </w:rPr>
      </w:pPr>
      <w:r w:rsidRPr="0065467D">
        <w:rPr>
          <w:rFonts w:ascii="Aptos" w:eastAsia="Times New Roman" w:hAnsi="Aptos" w:cs="Times New Roman"/>
          <w:color w:val="000000"/>
          <w:sz w:val="20"/>
          <w:szCs w:val="20"/>
        </w:rPr>
        <w:t>The potential to expand women’s role in the economy, decrease inequality, and expand women’s access to skills and education.</w:t>
      </w:r>
    </w:p>
    <w:p w14:paraId="23F67736" w14:textId="77777777" w:rsidR="0065467D" w:rsidRPr="0065467D" w:rsidRDefault="001F2EEE" w:rsidP="0065467D">
      <w:pPr>
        <w:pStyle w:val="ListParagraph"/>
        <w:numPr>
          <w:ilvl w:val="0"/>
          <w:numId w:val="2"/>
        </w:numPr>
        <w:shd w:val="clear" w:color="auto" w:fill="FFFFFF"/>
        <w:spacing w:after="0" w:line="240" w:lineRule="auto"/>
        <w:rPr>
          <w:rFonts w:ascii="Aptos" w:eastAsia="Times New Roman" w:hAnsi="Aptos" w:cs="Times New Roman"/>
          <w:color w:val="000000"/>
          <w:sz w:val="20"/>
          <w:szCs w:val="20"/>
        </w:rPr>
      </w:pPr>
      <w:r w:rsidRPr="0065467D">
        <w:rPr>
          <w:rFonts w:ascii="Aptos" w:eastAsia="Times New Roman" w:hAnsi="Aptos" w:cs="Times New Roman"/>
          <w:color w:val="000000"/>
          <w:sz w:val="20"/>
          <w:szCs w:val="20"/>
        </w:rPr>
        <w:t xml:space="preserve">Creating job opportunities for skilled workers, which increases the incentive to undertake additional training or </w:t>
      </w:r>
      <w:r w:rsidR="0065467D" w:rsidRPr="0065467D">
        <w:rPr>
          <w:rFonts w:ascii="Aptos" w:eastAsia="Times New Roman" w:hAnsi="Aptos" w:cs="Times New Roman"/>
          <w:color w:val="000000"/>
          <w:sz w:val="20"/>
          <w:szCs w:val="20"/>
        </w:rPr>
        <w:t>stay</w:t>
      </w:r>
      <w:r w:rsidRPr="0065467D">
        <w:rPr>
          <w:rFonts w:ascii="Aptos" w:eastAsia="Times New Roman" w:hAnsi="Aptos" w:cs="Times New Roman"/>
          <w:color w:val="000000"/>
          <w:sz w:val="20"/>
          <w:szCs w:val="20"/>
        </w:rPr>
        <w:t xml:space="preserve"> in school. </w:t>
      </w:r>
    </w:p>
    <w:p w14:paraId="689D3F43" w14:textId="77777777" w:rsidR="0065467D" w:rsidRPr="0065467D" w:rsidRDefault="001F2EEE" w:rsidP="0065467D">
      <w:pPr>
        <w:pStyle w:val="ListParagraph"/>
        <w:numPr>
          <w:ilvl w:val="0"/>
          <w:numId w:val="2"/>
        </w:numPr>
        <w:shd w:val="clear" w:color="auto" w:fill="FFFFFF"/>
        <w:spacing w:after="0" w:line="240" w:lineRule="auto"/>
        <w:rPr>
          <w:rFonts w:ascii="Aptos" w:eastAsia="Times New Roman" w:hAnsi="Aptos" w:cs="Times New Roman"/>
          <w:color w:val="000000"/>
          <w:sz w:val="20"/>
          <w:szCs w:val="20"/>
        </w:rPr>
      </w:pPr>
      <w:r w:rsidRPr="0065467D">
        <w:rPr>
          <w:rFonts w:ascii="Aptos" w:eastAsia="Times New Roman" w:hAnsi="Aptos" w:cs="Times New Roman"/>
          <w:color w:val="000000"/>
          <w:sz w:val="20"/>
          <w:szCs w:val="20"/>
        </w:rPr>
        <w:t>Exporters employ more women, and trade creates better jobs for women.</w:t>
      </w:r>
    </w:p>
    <w:p w14:paraId="212C4440" w14:textId="77777777" w:rsidR="005A0403" w:rsidRDefault="001F2EEE" w:rsidP="0065467D">
      <w:pPr>
        <w:pStyle w:val="ListParagraph"/>
        <w:numPr>
          <w:ilvl w:val="0"/>
          <w:numId w:val="2"/>
        </w:numPr>
        <w:shd w:val="clear" w:color="auto" w:fill="FFFFFF"/>
        <w:spacing w:after="0" w:line="240" w:lineRule="auto"/>
        <w:rPr>
          <w:rFonts w:ascii="Aptos" w:eastAsia="Times New Roman" w:hAnsi="Aptos" w:cs="Times New Roman"/>
          <w:color w:val="000000"/>
          <w:sz w:val="20"/>
          <w:szCs w:val="20"/>
        </w:rPr>
      </w:pPr>
      <w:r w:rsidRPr="0065467D">
        <w:rPr>
          <w:rFonts w:ascii="Aptos" w:eastAsia="Times New Roman" w:hAnsi="Aptos" w:cs="Times New Roman"/>
          <w:color w:val="000000"/>
          <w:sz w:val="20"/>
          <w:szCs w:val="20"/>
        </w:rPr>
        <w:t>Giving an equal economic chance to women is not only economically important, but it results in beneficial outcomes for society.</w:t>
      </w:r>
    </w:p>
    <w:p w14:paraId="069903CA" w14:textId="77777777" w:rsidR="00D52485" w:rsidRDefault="00D52485" w:rsidP="00FA7174">
      <w:pPr>
        <w:pStyle w:val="ListParagraph"/>
        <w:shd w:val="clear" w:color="auto" w:fill="FFFFFF"/>
        <w:spacing w:after="0" w:line="240" w:lineRule="auto"/>
        <w:rPr>
          <w:rFonts w:ascii="Aptos" w:eastAsia="Times New Roman" w:hAnsi="Aptos" w:cs="Times New Roman"/>
          <w:noProof/>
          <w:color w:val="000000"/>
          <w:sz w:val="20"/>
          <w:szCs w:val="20"/>
        </w:rPr>
      </w:pPr>
    </w:p>
    <w:p w14:paraId="242B2B83" w14:textId="6EA8D9B6" w:rsidR="00DC6C8C" w:rsidRPr="00FA7174" w:rsidRDefault="00DC6C8C" w:rsidP="00FA7174">
      <w:pPr>
        <w:pStyle w:val="ListParagraph"/>
        <w:shd w:val="clear" w:color="auto" w:fill="FFFFFF"/>
        <w:spacing w:after="0" w:line="240" w:lineRule="auto"/>
        <w:rPr>
          <w:rFonts w:ascii="Aptos" w:eastAsia="Times New Roman" w:hAnsi="Aptos" w:cs="Times New Roman"/>
          <w:color w:val="000000"/>
          <w:sz w:val="20"/>
          <w:szCs w:val="20"/>
        </w:rPr>
      </w:pPr>
    </w:p>
    <w:sectPr w:rsidR="00DC6C8C" w:rsidRPr="00FA717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39ED4" w14:textId="77777777" w:rsidR="005A7BA5" w:rsidRDefault="005A7BA5" w:rsidP="00FC38B3">
      <w:pPr>
        <w:spacing w:after="0" w:line="240" w:lineRule="auto"/>
      </w:pPr>
      <w:r>
        <w:separator/>
      </w:r>
    </w:p>
  </w:endnote>
  <w:endnote w:type="continuationSeparator" w:id="0">
    <w:p w14:paraId="7EB96B25" w14:textId="77777777" w:rsidR="005A7BA5" w:rsidRDefault="005A7BA5" w:rsidP="00FC3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14C6E" w14:textId="77777777" w:rsidR="008C047A" w:rsidRDefault="008C04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0BBE6" w14:textId="46C11059" w:rsidR="00370BC9" w:rsidRDefault="008C047A">
    <w:pPr>
      <w:pStyle w:val="Footer"/>
      <w:rPr>
        <w:noProof/>
      </w:rPr>
    </w:pPr>
    <w:r>
      <w:rPr>
        <w:noProof/>
      </w:rPr>
      <w:drawing>
        <wp:anchor distT="0" distB="0" distL="114300" distR="114300" simplePos="0" relativeHeight="251662336" behindDoc="1" locked="0" layoutInCell="1" allowOverlap="1" wp14:anchorId="0446E37C" wp14:editId="209042F8">
          <wp:simplePos x="0" y="0"/>
          <wp:positionH relativeFrom="column">
            <wp:posOffset>-558800</wp:posOffset>
          </wp:positionH>
          <wp:positionV relativeFrom="paragraph">
            <wp:posOffset>-685800</wp:posOffset>
          </wp:positionV>
          <wp:extent cx="893445" cy="1143000"/>
          <wp:effectExtent l="190500" t="133350" r="154305" b="133350"/>
          <wp:wrapThrough wrapText="bothSides">
            <wp:wrapPolygon edited="0">
              <wp:start x="19703" y="-800"/>
              <wp:lineTo x="2331" y="-5606"/>
              <wp:lineTo x="-2932" y="5155"/>
              <wp:lineTo x="-781" y="5798"/>
              <wp:lineTo x="-3412" y="11178"/>
              <wp:lineTo x="-831" y="11949"/>
              <wp:lineTo x="-3463" y="17329"/>
              <wp:lineTo x="-881" y="18101"/>
              <wp:lineTo x="-907" y="21177"/>
              <wp:lineTo x="1675" y="21948"/>
              <wp:lineTo x="2269" y="21740"/>
              <wp:lineTo x="11164" y="21700"/>
              <wp:lineTo x="21804" y="19099"/>
              <wp:lineTo x="22284" y="-28"/>
              <wp:lineTo x="19703" y="-800"/>
            </wp:wrapPolygon>
          </wp:wrapThrough>
          <wp:docPr id="2526737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a14="http://schemas.microsoft.com/office/drawing/2010/main" val="0"/>
                      </a:ext>
                    </a:extLst>
                  </a:blip>
                  <a:srcRect l="29215" t="13371" b="15201"/>
                  <a:stretch/>
                </pic:blipFill>
                <pic:spPr bwMode="auto">
                  <a:xfrm rot="20344715">
                    <a:off x="0" y="0"/>
                    <a:ext cx="893445"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9D495FC" wp14:editId="16656A2C">
          <wp:simplePos x="0" y="0"/>
          <wp:positionH relativeFrom="column">
            <wp:posOffset>4127500</wp:posOffset>
          </wp:positionH>
          <wp:positionV relativeFrom="paragraph">
            <wp:posOffset>-485140</wp:posOffset>
          </wp:positionV>
          <wp:extent cx="805180" cy="1113790"/>
          <wp:effectExtent l="0" t="0" r="0" b="0"/>
          <wp:wrapThrough wrapText="bothSides">
            <wp:wrapPolygon edited="0">
              <wp:start x="0" y="0"/>
              <wp:lineTo x="0" y="21058"/>
              <wp:lineTo x="20953" y="21058"/>
              <wp:lineTo x="20953" y="0"/>
              <wp:lineTo x="0" y="0"/>
            </wp:wrapPolygon>
          </wp:wrapThrough>
          <wp:docPr id="210616128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5180" cy="11137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D6EAB6D" wp14:editId="5441A9C6">
          <wp:simplePos x="0" y="0"/>
          <wp:positionH relativeFrom="margin">
            <wp:posOffset>2505075</wp:posOffset>
          </wp:positionH>
          <wp:positionV relativeFrom="paragraph">
            <wp:posOffset>-482600</wp:posOffset>
          </wp:positionV>
          <wp:extent cx="1041400" cy="1089660"/>
          <wp:effectExtent l="0" t="0" r="6350" b="0"/>
          <wp:wrapThrough wrapText="bothSides">
            <wp:wrapPolygon edited="0">
              <wp:start x="0" y="0"/>
              <wp:lineTo x="0" y="21147"/>
              <wp:lineTo x="21337" y="21147"/>
              <wp:lineTo x="21337" y="0"/>
              <wp:lineTo x="0" y="0"/>
            </wp:wrapPolygon>
          </wp:wrapThrough>
          <wp:docPr id="4280563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1400" cy="10896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82375D7" wp14:editId="61D598A9">
          <wp:simplePos x="0" y="0"/>
          <wp:positionH relativeFrom="margin">
            <wp:posOffset>5467984</wp:posOffset>
          </wp:positionH>
          <wp:positionV relativeFrom="paragraph">
            <wp:posOffset>-840740</wp:posOffset>
          </wp:positionV>
          <wp:extent cx="872490" cy="1324610"/>
          <wp:effectExtent l="209550" t="114300" r="213360" b="123190"/>
          <wp:wrapThrough wrapText="bothSides">
            <wp:wrapPolygon edited="0">
              <wp:start x="-922" y="103"/>
              <wp:lineTo x="-3430" y="1019"/>
              <wp:lineTo x="-906" y="5703"/>
              <wp:lineTo x="-3572" y="6327"/>
              <wp:lineTo x="-1048" y="11010"/>
              <wp:lineTo x="-3714" y="11634"/>
              <wp:lineTo x="-1189" y="16318"/>
              <wp:lineTo x="-2967" y="16734"/>
              <wp:lineTo x="-442" y="21417"/>
              <wp:lineTo x="19257" y="21755"/>
              <wp:lineTo x="19860" y="21944"/>
              <wp:lineTo x="22082" y="21424"/>
              <wp:lineTo x="21761" y="402"/>
              <wp:lineTo x="21129" y="-769"/>
              <wp:lineTo x="5903" y="-1163"/>
              <wp:lineTo x="1745" y="-521"/>
              <wp:lineTo x="-922" y="103"/>
            </wp:wrapPolygon>
          </wp:wrapThrough>
          <wp:docPr id="15051734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73428" name="Picture 1505173428"/>
                  <pic:cNvPicPr/>
                </pic:nvPicPr>
                <pic:blipFill>
                  <a:blip r:embed="rId4">
                    <a:extLst>
                      <a:ext uri="{28A0092B-C50C-407E-A947-70E740481C1C}">
                        <a14:useLocalDpi xmlns:a14="http://schemas.microsoft.com/office/drawing/2010/main" val="0"/>
                      </a:ext>
                    </a:extLst>
                  </a:blip>
                  <a:stretch>
                    <a:fillRect/>
                  </a:stretch>
                </pic:blipFill>
                <pic:spPr>
                  <a:xfrm rot="1172835">
                    <a:off x="0" y="0"/>
                    <a:ext cx="872490" cy="1324610"/>
                  </a:xfrm>
                  <a:prstGeom prst="rect">
                    <a:avLst/>
                  </a:prstGeom>
                </pic:spPr>
              </pic:pic>
            </a:graphicData>
          </a:graphic>
          <wp14:sizeRelH relativeFrom="page">
            <wp14:pctWidth>0</wp14:pctWidth>
          </wp14:sizeRelH>
          <wp14:sizeRelV relativeFrom="page">
            <wp14:pctHeight>0</wp14:pctHeight>
          </wp14:sizeRelV>
        </wp:anchor>
      </w:drawing>
    </w:r>
    <w:r w:rsidR="00556702">
      <w:rPr>
        <w:noProof/>
      </w:rPr>
      <w:drawing>
        <wp:anchor distT="0" distB="0" distL="114300" distR="114300" simplePos="0" relativeHeight="251661312" behindDoc="1" locked="0" layoutInCell="1" allowOverlap="1" wp14:anchorId="60C4AD00" wp14:editId="5165CA93">
          <wp:simplePos x="0" y="0"/>
          <wp:positionH relativeFrom="column">
            <wp:posOffset>996950</wp:posOffset>
          </wp:positionH>
          <wp:positionV relativeFrom="paragraph">
            <wp:posOffset>-495300</wp:posOffset>
          </wp:positionV>
          <wp:extent cx="918210" cy="1108710"/>
          <wp:effectExtent l="0" t="0" r="0" b="0"/>
          <wp:wrapThrough wrapText="bothSides">
            <wp:wrapPolygon edited="0">
              <wp:start x="0" y="0"/>
              <wp:lineTo x="0" y="21155"/>
              <wp:lineTo x="21062" y="21155"/>
              <wp:lineTo x="21062" y="0"/>
              <wp:lineTo x="0" y="0"/>
            </wp:wrapPolygon>
          </wp:wrapThrough>
          <wp:docPr id="13955733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8210" cy="1108710"/>
                  </a:xfrm>
                  <a:prstGeom prst="rect">
                    <a:avLst/>
                  </a:prstGeom>
                  <a:noFill/>
                </pic:spPr>
              </pic:pic>
            </a:graphicData>
          </a:graphic>
          <wp14:sizeRelH relativeFrom="page">
            <wp14:pctWidth>0</wp14:pctWidth>
          </wp14:sizeRelH>
          <wp14:sizeRelV relativeFrom="page">
            <wp14:pctHeight>0</wp14:pctHeight>
          </wp14:sizeRelV>
        </wp:anchor>
      </w:drawing>
    </w:r>
  </w:p>
  <w:p w14:paraId="76DE6F04" w14:textId="1EC80441" w:rsidR="00D70769" w:rsidRDefault="005D407C">
    <w:pPr>
      <w:pStyle w:val="Footer"/>
    </w:pPr>
    <w:r>
      <w:t xml:space="preserve">  </w:t>
    </w:r>
    <w:r w:rsidR="00370BC9">
      <w:t xml:space="preserve">   </w:t>
    </w:r>
    <w:r w:rsidR="008947AA">
      <w:rPr>
        <w:noProof/>
      </w:rPr>
      <w:t xml:space="preserve">  </w:t>
    </w:r>
    <w:r w:rsidR="00AD7DAD">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3740D" w14:textId="77777777" w:rsidR="008C047A" w:rsidRDefault="008C04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B7ABB" w14:textId="77777777" w:rsidR="005A7BA5" w:rsidRDefault="005A7BA5" w:rsidP="00FC38B3">
      <w:pPr>
        <w:spacing w:after="0" w:line="240" w:lineRule="auto"/>
      </w:pPr>
      <w:r>
        <w:separator/>
      </w:r>
    </w:p>
  </w:footnote>
  <w:footnote w:type="continuationSeparator" w:id="0">
    <w:p w14:paraId="0817F9CB" w14:textId="77777777" w:rsidR="005A7BA5" w:rsidRDefault="005A7BA5" w:rsidP="00FC38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99456" w14:textId="77777777" w:rsidR="008C047A" w:rsidRDefault="008C04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1DBEE" w14:textId="1C1FB5A9" w:rsidR="00FC38B3" w:rsidRDefault="00FC38B3" w:rsidP="00D81D48">
    <w:pPr>
      <w:pStyle w:val="Header"/>
      <w:jc w:val="center"/>
    </w:pPr>
    <w:r>
      <w:rPr>
        <w:noProof/>
      </w:rPr>
      <w:drawing>
        <wp:inline distT="0" distB="0" distL="0" distR="0" wp14:anchorId="46619550" wp14:editId="6F960752">
          <wp:extent cx="2938922" cy="522788"/>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45725" cy="5417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33102" w14:textId="77777777" w:rsidR="008C047A" w:rsidRDefault="008C04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A55A4"/>
    <w:multiLevelType w:val="hybridMultilevel"/>
    <w:tmpl w:val="464A1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AD40D4"/>
    <w:multiLevelType w:val="hybridMultilevel"/>
    <w:tmpl w:val="710A2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8927042">
    <w:abstractNumId w:val="1"/>
  </w:num>
  <w:num w:numId="2" w16cid:durableId="2144960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8B3"/>
    <w:rsid w:val="00006708"/>
    <w:rsid w:val="00007C19"/>
    <w:rsid w:val="00031803"/>
    <w:rsid w:val="000451A6"/>
    <w:rsid w:val="0005239D"/>
    <w:rsid w:val="00055B8E"/>
    <w:rsid w:val="00062F89"/>
    <w:rsid w:val="00067FFB"/>
    <w:rsid w:val="00070DE9"/>
    <w:rsid w:val="0008197C"/>
    <w:rsid w:val="000A3ADC"/>
    <w:rsid w:val="000A77F9"/>
    <w:rsid w:val="000C034C"/>
    <w:rsid w:val="000D3132"/>
    <w:rsid w:val="000D47ED"/>
    <w:rsid w:val="000E66ED"/>
    <w:rsid w:val="000F0058"/>
    <w:rsid w:val="000F1D79"/>
    <w:rsid w:val="000F57A8"/>
    <w:rsid w:val="00103B12"/>
    <w:rsid w:val="00105F97"/>
    <w:rsid w:val="00106805"/>
    <w:rsid w:val="001073D8"/>
    <w:rsid w:val="00120A72"/>
    <w:rsid w:val="00124994"/>
    <w:rsid w:val="00142D23"/>
    <w:rsid w:val="001811A5"/>
    <w:rsid w:val="001822E1"/>
    <w:rsid w:val="001948EA"/>
    <w:rsid w:val="001A7D89"/>
    <w:rsid w:val="001C5209"/>
    <w:rsid w:val="001D0443"/>
    <w:rsid w:val="001D7FBF"/>
    <w:rsid w:val="001E1BF3"/>
    <w:rsid w:val="001E49B3"/>
    <w:rsid w:val="001F1A3B"/>
    <w:rsid w:val="001F2EEE"/>
    <w:rsid w:val="001F6C7A"/>
    <w:rsid w:val="001F7E6D"/>
    <w:rsid w:val="002047D4"/>
    <w:rsid w:val="0020591F"/>
    <w:rsid w:val="00207AA6"/>
    <w:rsid w:val="00212744"/>
    <w:rsid w:val="0021762F"/>
    <w:rsid w:val="00226BA5"/>
    <w:rsid w:val="002315AF"/>
    <w:rsid w:val="00235507"/>
    <w:rsid w:val="002478C0"/>
    <w:rsid w:val="00251499"/>
    <w:rsid w:val="002564F2"/>
    <w:rsid w:val="0027484E"/>
    <w:rsid w:val="00290760"/>
    <w:rsid w:val="00290C39"/>
    <w:rsid w:val="0029165C"/>
    <w:rsid w:val="00291A51"/>
    <w:rsid w:val="00297A83"/>
    <w:rsid w:val="002B32DE"/>
    <w:rsid w:val="002D5961"/>
    <w:rsid w:val="002E16D1"/>
    <w:rsid w:val="00303533"/>
    <w:rsid w:val="00310BE6"/>
    <w:rsid w:val="00320743"/>
    <w:rsid w:val="00326088"/>
    <w:rsid w:val="00327C0D"/>
    <w:rsid w:val="00330C8C"/>
    <w:rsid w:val="003448CE"/>
    <w:rsid w:val="00356823"/>
    <w:rsid w:val="00370BC9"/>
    <w:rsid w:val="003823FC"/>
    <w:rsid w:val="00394FB1"/>
    <w:rsid w:val="003A33B4"/>
    <w:rsid w:val="003A7D5C"/>
    <w:rsid w:val="003B78A0"/>
    <w:rsid w:val="003D2919"/>
    <w:rsid w:val="003F3213"/>
    <w:rsid w:val="00415A66"/>
    <w:rsid w:val="004277D0"/>
    <w:rsid w:val="00430265"/>
    <w:rsid w:val="00463F19"/>
    <w:rsid w:val="00486594"/>
    <w:rsid w:val="004C0206"/>
    <w:rsid w:val="004D20F1"/>
    <w:rsid w:val="004D4CF9"/>
    <w:rsid w:val="00502B40"/>
    <w:rsid w:val="00520463"/>
    <w:rsid w:val="00556702"/>
    <w:rsid w:val="00571953"/>
    <w:rsid w:val="00575ADE"/>
    <w:rsid w:val="005A0403"/>
    <w:rsid w:val="005A3356"/>
    <w:rsid w:val="005A61C1"/>
    <w:rsid w:val="005A7BA5"/>
    <w:rsid w:val="005B2409"/>
    <w:rsid w:val="005C582A"/>
    <w:rsid w:val="005D407C"/>
    <w:rsid w:val="005D4E7C"/>
    <w:rsid w:val="006365B8"/>
    <w:rsid w:val="0065467D"/>
    <w:rsid w:val="006604D8"/>
    <w:rsid w:val="00681273"/>
    <w:rsid w:val="00684334"/>
    <w:rsid w:val="006A17AC"/>
    <w:rsid w:val="006A4F1B"/>
    <w:rsid w:val="006A5736"/>
    <w:rsid w:val="006B4158"/>
    <w:rsid w:val="006B50FE"/>
    <w:rsid w:val="006C1895"/>
    <w:rsid w:val="006C5630"/>
    <w:rsid w:val="006E13BC"/>
    <w:rsid w:val="006E257E"/>
    <w:rsid w:val="006F0B1A"/>
    <w:rsid w:val="00700DF2"/>
    <w:rsid w:val="0070175A"/>
    <w:rsid w:val="00702CEB"/>
    <w:rsid w:val="00714149"/>
    <w:rsid w:val="00734043"/>
    <w:rsid w:val="007806E4"/>
    <w:rsid w:val="00784185"/>
    <w:rsid w:val="00792529"/>
    <w:rsid w:val="007A364A"/>
    <w:rsid w:val="007B5856"/>
    <w:rsid w:val="007F1954"/>
    <w:rsid w:val="007F3084"/>
    <w:rsid w:val="007F339F"/>
    <w:rsid w:val="007F479B"/>
    <w:rsid w:val="007F5270"/>
    <w:rsid w:val="0080162E"/>
    <w:rsid w:val="0080168F"/>
    <w:rsid w:val="00802561"/>
    <w:rsid w:val="00810FC1"/>
    <w:rsid w:val="00811088"/>
    <w:rsid w:val="00843514"/>
    <w:rsid w:val="008524DB"/>
    <w:rsid w:val="008639F7"/>
    <w:rsid w:val="00894383"/>
    <w:rsid w:val="008947AA"/>
    <w:rsid w:val="008A14E1"/>
    <w:rsid w:val="008A5CB5"/>
    <w:rsid w:val="008C047A"/>
    <w:rsid w:val="008E03C4"/>
    <w:rsid w:val="008E0628"/>
    <w:rsid w:val="008F1BC1"/>
    <w:rsid w:val="008F4E3E"/>
    <w:rsid w:val="008F63DB"/>
    <w:rsid w:val="00915846"/>
    <w:rsid w:val="00946C8B"/>
    <w:rsid w:val="009523F8"/>
    <w:rsid w:val="009572FC"/>
    <w:rsid w:val="00957ACE"/>
    <w:rsid w:val="00984F63"/>
    <w:rsid w:val="009A6C8A"/>
    <w:rsid w:val="009B77CB"/>
    <w:rsid w:val="009D35CD"/>
    <w:rsid w:val="009D3D3C"/>
    <w:rsid w:val="009D3DC8"/>
    <w:rsid w:val="009D7A35"/>
    <w:rsid w:val="009E3443"/>
    <w:rsid w:val="00A0046C"/>
    <w:rsid w:val="00A016E0"/>
    <w:rsid w:val="00A0294A"/>
    <w:rsid w:val="00A33723"/>
    <w:rsid w:val="00A50ACD"/>
    <w:rsid w:val="00A61B2F"/>
    <w:rsid w:val="00A65092"/>
    <w:rsid w:val="00A74D41"/>
    <w:rsid w:val="00A85C35"/>
    <w:rsid w:val="00A92D07"/>
    <w:rsid w:val="00AA1433"/>
    <w:rsid w:val="00AA77D3"/>
    <w:rsid w:val="00AB6510"/>
    <w:rsid w:val="00AC06D6"/>
    <w:rsid w:val="00AD7DAD"/>
    <w:rsid w:val="00AF5D51"/>
    <w:rsid w:val="00AF7516"/>
    <w:rsid w:val="00B056F6"/>
    <w:rsid w:val="00B247B0"/>
    <w:rsid w:val="00B2513B"/>
    <w:rsid w:val="00B274E1"/>
    <w:rsid w:val="00B27B97"/>
    <w:rsid w:val="00B30B32"/>
    <w:rsid w:val="00B50237"/>
    <w:rsid w:val="00B5449F"/>
    <w:rsid w:val="00B55753"/>
    <w:rsid w:val="00B63E5F"/>
    <w:rsid w:val="00BA1DD7"/>
    <w:rsid w:val="00BE3178"/>
    <w:rsid w:val="00C037CA"/>
    <w:rsid w:val="00C06A53"/>
    <w:rsid w:val="00C178EA"/>
    <w:rsid w:val="00C20EAD"/>
    <w:rsid w:val="00C22FAD"/>
    <w:rsid w:val="00C31D53"/>
    <w:rsid w:val="00C32BF6"/>
    <w:rsid w:val="00C43566"/>
    <w:rsid w:val="00C63257"/>
    <w:rsid w:val="00C65C1B"/>
    <w:rsid w:val="00C66141"/>
    <w:rsid w:val="00C66A24"/>
    <w:rsid w:val="00C83774"/>
    <w:rsid w:val="00C86043"/>
    <w:rsid w:val="00C94420"/>
    <w:rsid w:val="00CA34F8"/>
    <w:rsid w:val="00CA7E81"/>
    <w:rsid w:val="00CB1E0A"/>
    <w:rsid w:val="00CC334A"/>
    <w:rsid w:val="00CC76B2"/>
    <w:rsid w:val="00CC7B2B"/>
    <w:rsid w:val="00CD7DE4"/>
    <w:rsid w:val="00CE55E3"/>
    <w:rsid w:val="00D00081"/>
    <w:rsid w:val="00D123D7"/>
    <w:rsid w:val="00D15159"/>
    <w:rsid w:val="00D21B5A"/>
    <w:rsid w:val="00D33686"/>
    <w:rsid w:val="00D460CE"/>
    <w:rsid w:val="00D4685B"/>
    <w:rsid w:val="00D52485"/>
    <w:rsid w:val="00D63618"/>
    <w:rsid w:val="00D6534C"/>
    <w:rsid w:val="00D70769"/>
    <w:rsid w:val="00D8195C"/>
    <w:rsid w:val="00D81D48"/>
    <w:rsid w:val="00DB68E2"/>
    <w:rsid w:val="00DC4EFE"/>
    <w:rsid w:val="00DC6C8C"/>
    <w:rsid w:val="00DD0929"/>
    <w:rsid w:val="00DD2A8D"/>
    <w:rsid w:val="00DD3CF8"/>
    <w:rsid w:val="00DE028B"/>
    <w:rsid w:val="00DE365C"/>
    <w:rsid w:val="00E1150D"/>
    <w:rsid w:val="00E15F99"/>
    <w:rsid w:val="00E4779D"/>
    <w:rsid w:val="00E6045B"/>
    <w:rsid w:val="00E77163"/>
    <w:rsid w:val="00E8544E"/>
    <w:rsid w:val="00EB7208"/>
    <w:rsid w:val="00EC26DC"/>
    <w:rsid w:val="00EE4BAE"/>
    <w:rsid w:val="00EE4F26"/>
    <w:rsid w:val="00EF4D58"/>
    <w:rsid w:val="00EF790A"/>
    <w:rsid w:val="00F04121"/>
    <w:rsid w:val="00F056F5"/>
    <w:rsid w:val="00F0604C"/>
    <w:rsid w:val="00F123B1"/>
    <w:rsid w:val="00F262D7"/>
    <w:rsid w:val="00F372EA"/>
    <w:rsid w:val="00F42A86"/>
    <w:rsid w:val="00F4467F"/>
    <w:rsid w:val="00F6049D"/>
    <w:rsid w:val="00F731D7"/>
    <w:rsid w:val="00F90F19"/>
    <w:rsid w:val="00FA4453"/>
    <w:rsid w:val="00FA7174"/>
    <w:rsid w:val="00FB1707"/>
    <w:rsid w:val="00FB6C51"/>
    <w:rsid w:val="00FC38B3"/>
    <w:rsid w:val="00FC3E06"/>
    <w:rsid w:val="00FD357C"/>
    <w:rsid w:val="00FD460B"/>
    <w:rsid w:val="00FD65EE"/>
    <w:rsid w:val="00FE0C99"/>
    <w:rsid w:val="00FE2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25982"/>
  <w15:chartTrackingRefBased/>
  <w15:docId w15:val="{F72B398D-06B4-45EF-9748-32C743C97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084"/>
  </w:style>
  <w:style w:type="paragraph" w:styleId="Heading1">
    <w:name w:val="heading 1"/>
    <w:basedOn w:val="Normal"/>
    <w:next w:val="Normal"/>
    <w:link w:val="Heading1Char"/>
    <w:uiPriority w:val="9"/>
    <w:qFormat/>
    <w:rsid w:val="007F3084"/>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7F3084"/>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F3084"/>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F3084"/>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7F308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7F3084"/>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7F3084"/>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7F3084"/>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7F3084"/>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38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8B3"/>
  </w:style>
  <w:style w:type="paragraph" w:styleId="Footer">
    <w:name w:val="footer"/>
    <w:basedOn w:val="Normal"/>
    <w:link w:val="FooterChar"/>
    <w:uiPriority w:val="99"/>
    <w:unhideWhenUsed/>
    <w:rsid w:val="00FC38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8B3"/>
  </w:style>
  <w:style w:type="table" w:styleId="TableGrid">
    <w:name w:val="Table Grid"/>
    <w:basedOn w:val="TableNormal"/>
    <w:uiPriority w:val="39"/>
    <w:rsid w:val="00FC3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9B3"/>
    <w:pPr>
      <w:ind w:left="720"/>
      <w:contextualSpacing/>
    </w:pPr>
  </w:style>
  <w:style w:type="character" w:customStyle="1" w:styleId="Heading1Char">
    <w:name w:val="Heading 1 Char"/>
    <w:basedOn w:val="DefaultParagraphFont"/>
    <w:link w:val="Heading1"/>
    <w:uiPriority w:val="9"/>
    <w:rsid w:val="007F3084"/>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7F30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F3084"/>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F3084"/>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7F3084"/>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7F3084"/>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7F3084"/>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7F3084"/>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7F3084"/>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7F3084"/>
    <w:pPr>
      <w:spacing w:line="240" w:lineRule="auto"/>
    </w:pPr>
    <w:rPr>
      <w:b/>
      <w:bCs/>
      <w:smallCaps/>
      <w:color w:val="44546A" w:themeColor="text2"/>
    </w:rPr>
  </w:style>
  <w:style w:type="paragraph" w:styleId="Title">
    <w:name w:val="Title"/>
    <w:basedOn w:val="Normal"/>
    <w:next w:val="Normal"/>
    <w:link w:val="TitleChar"/>
    <w:uiPriority w:val="10"/>
    <w:qFormat/>
    <w:rsid w:val="007F308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F308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F3084"/>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7F3084"/>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7F3084"/>
    <w:rPr>
      <w:b/>
      <w:bCs/>
    </w:rPr>
  </w:style>
  <w:style w:type="character" w:styleId="Emphasis">
    <w:name w:val="Emphasis"/>
    <w:basedOn w:val="DefaultParagraphFont"/>
    <w:uiPriority w:val="20"/>
    <w:qFormat/>
    <w:rsid w:val="007F3084"/>
    <w:rPr>
      <w:i/>
      <w:iCs/>
    </w:rPr>
  </w:style>
  <w:style w:type="paragraph" w:styleId="NoSpacing">
    <w:name w:val="No Spacing"/>
    <w:uiPriority w:val="1"/>
    <w:qFormat/>
    <w:rsid w:val="007F3084"/>
    <w:pPr>
      <w:spacing w:after="0" w:line="240" w:lineRule="auto"/>
    </w:pPr>
  </w:style>
  <w:style w:type="paragraph" w:styleId="Quote">
    <w:name w:val="Quote"/>
    <w:basedOn w:val="Normal"/>
    <w:next w:val="Normal"/>
    <w:link w:val="QuoteChar"/>
    <w:uiPriority w:val="29"/>
    <w:qFormat/>
    <w:rsid w:val="007F3084"/>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F3084"/>
    <w:rPr>
      <w:color w:val="44546A" w:themeColor="text2"/>
      <w:sz w:val="24"/>
      <w:szCs w:val="24"/>
    </w:rPr>
  </w:style>
  <w:style w:type="paragraph" w:styleId="IntenseQuote">
    <w:name w:val="Intense Quote"/>
    <w:basedOn w:val="Normal"/>
    <w:next w:val="Normal"/>
    <w:link w:val="IntenseQuoteChar"/>
    <w:uiPriority w:val="30"/>
    <w:qFormat/>
    <w:rsid w:val="007F308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F308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F3084"/>
    <w:rPr>
      <w:i/>
      <w:iCs/>
      <w:color w:val="595959" w:themeColor="text1" w:themeTint="A6"/>
    </w:rPr>
  </w:style>
  <w:style w:type="character" w:styleId="IntenseEmphasis">
    <w:name w:val="Intense Emphasis"/>
    <w:basedOn w:val="DefaultParagraphFont"/>
    <w:uiPriority w:val="21"/>
    <w:qFormat/>
    <w:rsid w:val="007F3084"/>
    <w:rPr>
      <w:b/>
      <w:bCs/>
      <w:i/>
      <w:iCs/>
    </w:rPr>
  </w:style>
  <w:style w:type="character" w:styleId="SubtleReference">
    <w:name w:val="Subtle Reference"/>
    <w:basedOn w:val="DefaultParagraphFont"/>
    <w:uiPriority w:val="31"/>
    <w:qFormat/>
    <w:rsid w:val="007F308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F3084"/>
    <w:rPr>
      <w:b/>
      <w:bCs/>
      <w:smallCaps/>
      <w:color w:val="44546A" w:themeColor="text2"/>
      <w:u w:val="single"/>
    </w:rPr>
  </w:style>
  <w:style w:type="character" w:styleId="BookTitle">
    <w:name w:val="Book Title"/>
    <w:basedOn w:val="DefaultParagraphFont"/>
    <w:uiPriority w:val="33"/>
    <w:qFormat/>
    <w:rsid w:val="007F3084"/>
    <w:rPr>
      <w:b/>
      <w:bCs/>
      <w:smallCaps/>
      <w:spacing w:val="10"/>
    </w:rPr>
  </w:style>
  <w:style w:type="paragraph" w:styleId="TOCHeading">
    <w:name w:val="TOC Heading"/>
    <w:basedOn w:val="Heading1"/>
    <w:next w:val="Normal"/>
    <w:uiPriority w:val="39"/>
    <w:semiHidden/>
    <w:unhideWhenUsed/>
    <w:qFormat/>
    <w:rsid w:val="007F308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6083391">
      <w:bodyDiv w:val="1"/>
      <w:marLeft w:val="0"/>
      <w:marRight w:val="0"/>
      <w:marTop w:val="0"/>
      <w:marBottom w:val="0"/>
      <w:divBdr>
        <w:top w:val="none" w:sz="0" w:space="0" w:color="auto"/>
        <w:left w:val="none" w:sz="0" w:space="0" w:color="auto"/>
        <w:bottom w:val="none" w:sz="0" w:space="0" w:color="auto"/>
        <w:right w:val="none" w:sz="0" w:space="0" w:color="auto"/>
      </w:divBdr>
      <w:divsChild>
        <w:div w:id="1465850238">
          <w:marLeft w:val="0"/>
          <w:marRight w:val="0"/>
          <w:marTop w:val="240"/>
          <w:marBottom w:val="0"/>
          <w:divBdr>
            <w:top w:val="none" w:sz="0" w:space="0" w:color="auto"/>
            <w:left w:val="none" w:sz="0" w:space="0" w:color="auto"/>
            <w:bottom w:val="none" w:sz="0" w:space="0" w:color="auto"/>
            <w:right w:val="none" w:sz="0" w:space="0" w:color="auto"/>
          </w:divBdr>
          <w:divsChild>
            <w:div w:id="813332124">
              <w:marLeft w:val="0"/>
              <w:marRight w:val="0"/>
              <w:marTop w:val="0"/>
              <w:marBottom w:val="0"/>
              <w:divBdr>
                <w:top w:val="none" w:sz="0" w:space="0" w:color="auto"/>
                <w:left w:val="none" w:sz="0" w:space="0" w:color="auto"/>
                <w:bottom w:val="none" w:sz="0" w:space="0" w:color="auto"/>
                <w:right w:val="none" w:sz="0" w:space="0" w:color="auto"/>
              </w:divBdr>
            </w:div>
          </w:divsChild>
        </w:div>
        <w:div w:id="322315380">
          <w:marLeft w:val="0"/>
          <w:marRight w:val="0"/>
          <w:marTop w:val="240"/>
          <w:marBottom w:val="0"/>
          <w:divBdr>
            <w:top w:val="none" w:sz="0" w:space="0" w:color="auto"/>
            <w:left w:val="none" w:sz="0" w:space="0" w:color="auto"/>
            <w:bottom w:val="none" w:sz="0" w:space="0" w:color="auto"/>
            <w:right w:val="none" w:sz="0" w:space="0" w:color="auto"/>
          </w:divBdr>
        </w:div>
        <w:div w:id="304048854">
          <w:marLeft w:val="0"/>
          <w:marRight w:val="0"/>
          <w:marTop w:val="240"/>
          <w:marBottom w:val="0"/>
          <w:divBdr>
            <w:top w:val="none" w:sz="0" w:space="0" w:color="auto"/>
            <w:left w:val="none" w:sz="0" w:space="0" w:color="auto"/>
            <w:bottom w:val="none" w:sz="0" w:space="0" w:color="auto"/>
            <w:right w:val="none" w:sz="0" w:space="0" w:color="auto"/>
          </w:divBdr>
        </w:div>
        <w:div w:id="885946318">
          <w:marLeft w:val="0"/>
          <w:marRight w:val="0"/>
          <w:marTop w:val="240"/>
          <w:marBottom w:val="0"/>
          <w:divBdr>
            <w:top w:val="none" w:sz="0" w:space="0" w:color="auto"/>
            <w:left w:val="none" w:sz="0" w:space="0" w:color="auto"/>
            <w:bottom w:val="none" w:sz="0" w:space="0" w:color="auto"/>
            <w:right w:val="none" w:sz="0" w:space="0" w:color="auto"/>
          </w:divBdr>
          <w:divsChild>
            <w:div w:id="1259754543">
              <w:marLeft w:val="0"/>
              <w:marRight w:val="0"/>
              <w:marTop w:val="0"/>
              <w:marBottom w:val="0"/>
              <w:divBdr>
                <w:top w:val="none" w:sz="0" w:space="0" w:color="auto"/>
                <w:left w:val="none" w:sz="0" w:space="0" w:color="auto"/>
                <w:bottom w:val="none" w:sz="0" w:space="0" w:color="auto"/>
                <w:right w:val="none" w:sz="0" w:space="0" w:color="auto"/>
              </w:divBdr>
            </w:div>
          </w:divsChild>
        </w:div>
        <w:div w:id="1016347809">
          <w:marLeft w:val="0"/>
          <w:marRight w:val="0"/>
          <w:marTop w:val="240"/>
          <w:marBottom w:val="0"/>
          <w:divBdr>
            <w:top w:val="none" w:sz="0" w:space="0" w:color="auto"/>
            <w:left w:val="none" w:sz="0" w:space="0" w:color="auto"/>
            <w:bottom w:val="none" w:sz="0" w:space="0" w:color="auto"/>
            <w:right w:val="none" w:sz="0" w:space="0" w:color="auto"/>
          </w:divBdr>
        </w:div>
        <w:div w:id="2088529064">
          <w:marLeft w:val="0"/>
          <w:marRight w:val="0"/>
          <w:marTop w:val="240"/>
          <w:marBottom w:val="0"/>
          <w:divBdr>
            <w:top w:val="none" w:sz="0" w:space="0" w:color="auto"/>
            <w:left w:val="none" w:sz="0" w:space="0" w:color="auto"/>
            <w:bottom w:val="none" w:sz="0" w:space="0" w:color="auto"/>
            <w:right w:val="none" w:sz="0" w:space="0" w:color="auto"/>
          </w:divBdr>
        </w:div>
        <w:div w:id="145634631">
          <w:marLeft w:val="0"/>
          <w:marRight w:val="0"/>
          <w:marTop w:val="240"/>
          <w:marBottom w:val="0"/>
          <w:divBdr>
            <w:top w:val="none" w:sz="0" w:space="0" w:color="auto"/>
            <w:left w:val="none" w:sz="0" w:space="0" w:color="auto"/>
            <w:bottom w:val="none" w:sz="0" w:space="0" w:color="auto"/>
            <w:right w:val="none" w:sz="0" w:space="0" w:color="auto"/>
          </w:divBdr>
        </w:div>
        <w:div w:id="1804541095">
          <w:marLeft w:val="0"/>
          <w:marRight w:val="0"/>
          <w:marTop w:val="240"/>
          <w:marBottom w:val="0"/>
          <w:divBdr>
            <w:top w:val="none" w:sz="0" w:space="0" w:color="auto"/>
            <w:left w:val="none" w:sz="0" w:space="0" w:color="auto"/>
            <w:bottom w:val="none" w:sz="0" w:space="0" w:color="auto"/>
            <w:right w:val="none" w:sz="0" w:space="0" w:color="auto"/>
          </w:divBdr>
        </w:div>
        <w:div w:id="1440686779">
          <w:marLeft w:val="0"/>
          <w:marRight w:val="0"/>
          <w:marTop w:val="240"/>
          <w:marBottom w:val="0"/>
          <w:divBdr>
            <w:top w:val="none" w:sz="0" w:space="0" w:color="auto"/>
            <w:left w:val="none" w:sz="0" w:space="0" w:color="auto"/>
            <w:bottom w:val="none" w:sz="0" w:space="0" w:color="auto"/>
            <w:right w:val="none" w:sz="0" w:space="0" w:color="auto"/>
          </w:divBdr>
        </w:div>
        <w:div w:id="1597444626">
          <w:marLeft w:val="0"/>
          <w:marRight w:val="0"/>
          <w:marTop w:val="240"/>
          <w:marBottom w:val="0"/>
          <w:divBdr>
            <w:top w:val="none" w:sz="0" w:space="0" w:color="auto"/>
            <w:left w:val="none" w:sz="0" w:space="0" w:color="auto"/>
            <w:bottom w:val="none" w:sz="0" w:space="0" w:color="auto"/>
            <w:right w:val="none" w:sz="0" w:space="0" w:color="auto"/>
          </w:divBdr>
        </w:div>
        <w:div w:id="1168518644">
          <w:marLeft w:val="0"/>
          <w:marRight w:val="0"/>
          <w:marTop w:val="240"/>
          <w:marBottom w:val="0"/>
          <w:divBdr>
            <w:top w:val="none" w:sz="0" w:space="0" w:color="auto"/>
            <w:left w:val="none" w:sz="0" w:space="0" w:color="auto"/>
            <w:bottom w:val="none" w:sz="0" w:space="0" w:color="auto"/>
            <w:right w:val="none" w:sz="0" w:space="0" w:color="auto"/>
          </w:divBdr>
        </w:div>
        <w:div w:id="1967275823">
          <w:marLeft w:val="0"/>
          <w:marRight w:val="0"/>
          <w:marTop w:val="240"/>
          <w:marBottom w:val="0"/>
          <w:divBdr>
            <w:top w:val="none" w:sz="0" w:space="0" w:color="auto"/>
            <w:left w:val="none" w:sz="0" w:space="0" w:color="auto"/>
            <w:bottom w:val="none" w:sz="0" w:space="0" w:color="auto"/>
            <w:right w:val="none" w:sz="0" w:space="0" w:color="auto"/>
          </w:divBdr>
        </w:div>
        <w:div w:id="107354747">
          <w:marLeft w:val="0"/>
          <w:marRight w:val="0"/>
          <w:marTop w:val="240"/>
          <w:marBottom w:val="0"/>
          <w:divBdr>
            <w:top w:val="none" w:sz="0" w:space="0" w:color="auto"/>
            <w:left w:val="none" w:sz="0" w:space="0" w:color="auto"/>
            <w:bottom w:val="none" w:sz="0" w:space="0" w:color="auto"/>
            <w:right w:val="none" w:sz="0" w:space="0" w:color="auto"/>
          </w:divBdr>
        </w:div>
        <w:div w:id="1741750828">
          <w:marLeft w:val="0"/>
          <w:marRight w:val="0"/>
          <w:marTop w:val="240"/>
          <w:marBottom w:val="0"/>
          <w:divBdr>
            <w:top w:val="none" w:sz="0" w:space="0" w:color="auto"/>
            <w:left w:val="none" w:sz="0" w:space="0" w:color="auto"/>
            <w:bottom w:val="none" w:sz="0" w:space="0" w:color="auto"/>
            <w:right w:val="none" w:sz="0" w:space="0" w:color="auto"/>
          </w:divBdr>
        </w:div>
        <w:div w:id="1709916429">
          <w:marLeft w:val="0"/>
          <w:marRight w:val="0"/>
          <w:marTop w:val="240"/>
          <w:marBottom w:val="0"/>
          <w:divBdr>
            <w:top w:val="none" w:sz="0" w:space="0" w:color="auto"/>
            <w:left w:val="none" w:sz="0" w:space="0" w:color="auto"/>
            <w:bottom w:val="none" w:sz="0" w:space="0" w:color="auto"/>
            <w:right w:val="none" w:sz="0" w:space="0" w:color="auto"/>
          </w:divBdr>
        </w:div>
        <w:div w:id="462506615">
          <w:marLeft w:val="0"/>
          <w:marRight w:val="0"/>
          <w:marTop w:val="240"/>
          <w:marBottom w:val="0"/>
          <w:divBdr>
            <w:top w:val="none" w:sz="0" w:space="0" w:color="auto"/>
            <w:left w:val="none" w:sz="0" w:space="0" w:color="auto"/>
            <w:bottom w:val="none" w:sz="0" w:space="0" w:color="auto"/>
            <w:right w:val="none" w:sz="0" w:space="0" w:color="auto"/>
          </w:divBdr>
        </w:div>
        <w:div w:id="1116409637">
          <w:marLeft w:val="0"/>
          <w:marRight w:val="0"/>
          <w:marTop w:val="240"/>
          <w:marBottom w:val="0"/>
          <w:divBdr>
            <w:top w:val="none" w:sz="0" w:space="0" w:color="auto"/>
            <w:left w:val="none" w:sz="0" w:space="0" w:color="auto"/>
            <w:bottom w:val="none" w:sz="0" w:space="0" w:color="auto"/>
            <w:right w:val="none" w:sz="0" w:space="0" w:color="auto"/>
          </w:divBdr>
        </w:div>
        <w:div w:id="480081181">
          <w:marLeft w:val="0"/>
          <w:marRight w:val="0"/>
          <w:marTop w:val="240"/>
          <w:marBottom w:val="0"/>
          <w:divBdr>
            <w:top w:val="none" w:sz="0" w:space="0" w:color="auto"/>
            <w:left w:val="none" w:sz="0" w:space="0" w:color="auto"/>
            <w:bottom w:val="none" w:sz="0" w:space="0" w:color="auto"/>
            <w:right w:val="none" w:sz="0" w:space="0" w:color="auto"/>
          </w:divBdr>
        </w:div>
        <w:div w:id="234291233">
          <w:marLeft w:val="360"/>
          <w:marRight w:val="0"/>
          <w:marTop w:val="0"/>
          <w:marBottom w:val="0"/>
          <w:divBdr>
            <w:top w:val="none" w:sz="0" w:space="0" w:color="auto"/>
            <w:left w:val="none" w:sz="0" w:space="0" w:color="auto"/>
            <w:bottom w:val="none" w:sz="0" w:space="0" w:color="auto"/>
            <w:right w:val="none" w:sz="0" w:space="0" w:color="auto"/>
          </w:divBdr>
        </w:div>
        <w:div w:id="2129086850">
          <w:marLeft w:val="360"/>
          <w:marRight w:val="0"/>
          <w:marTop w:val="0"/>
          <w:marBottom w:val="0"/>
          <w:divBdr>
            <w:top w:val="none" w:sz="0" w:space="0" w:color="auto"/>
            <w:left w:val="none" w:sz="0" w:space="0" w:color="auto"/>
            <w:bottom w:val="none" w:sz="0" w:space="0" w:color="auto"/>
            <w:right w:val="none" w:sz="0" w:space="0" w:color="auto"/>
          </w:divBdr>
        </w:div>
        <w:div w:id="304049254">
          <w:marLeft w:val="360"/>
          <w:marRight w:val="0"/>
          <w:marTop w:val="0"/>
          <w:marBottom w:val="0"/>
          <w:divBdr>
            <w:top w:val="none" w:sz="0" w:space="0" w:color="auto"/>
            <w:left w:val="none" w:sz="0" w:space="0" w:color="auto"/>
            <w:bottom w:val="none" w:sz="0" w:space="0" w:color="auto"/>
            <w:right w:val="none" w:sz="0" w:space="0" w:color="auto"/>
          </w:divBdr>
        </w:div>
        <w:div w:id="900483128">
          <w:marLeft w:val="360"/>
          <w:marRight w:val="0"/>
          <w:marTop w:val="0"/>
          <w:marBottom w:val="0"/>
          <w:divBdr>
            <w:top w:val="none" w:sz="0" w:space="0" w:color="auto"/>
            <w:left w:val="none" w:sz="0" w:space="0" w:color="auto"/>
            <w:bottom w:val="none" w:sz="0" w:space="0" w:color="auto"/>
            <w:right w:val="none" w:sz="0" w:space="0" w:color="auto"/>
          </w:divBdr>
        </w:div>
        <w:div w:id="788084822">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BC68A-6555-4B5C-B3CB-58D0FA95E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418</Words>
  <Characters>2387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hudson</dc:creator>
  <cp:keywords/>
  <dc:description/>
  <cp:lastModifiedBy>Kim Kephart</cp:lastModifiedBy>
  <cp:revision>2</cp:revision>
  <cp:lastPrinted>2021-12-02T16:01:00Z</cp:lastPrinted>
  <dcterms:created xsi:type="dcterms:W3CDTF">2025-01-15T00:58:00Z</dcterms:created>
  <dcterms:modified xsi:type="dcterms:W3CDTF">2025-01-15T00:58:00Z</dcterms:modified>
</cp:coreProperties>
</file>