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8C" w:rsidRPr="0073508C" w:rsidRDefault="0073508C" w:rsidP="0073508C">
      <w:pPr>
        <w:shd w:val="clear" w:color="auto" w:fill="FFFFFF"/>
        <w:spacing w:after="150" w:line="384" w:lineRule="atLeast"/>
        <w:ind w:left="150" w:right="150"/>
        <w:textAlignment w:val="baseline"/>
        <w:outlineLvl w:val="1"/>
        <w:rPr>
          <w:rFonts w:ascii="Arial" w:eastAsia="Times New Roman" w:hAnsi="Arial" w:cs="Arial"/>
          <w:b/>
          <w:bCs/>
          <w:color w:val="578036"/>
          <w:spacing w:val="5"/>
          <w:sz w:val="34"/>
          <w:szCs w:val="34"/>
        </w:rPr>
      </w:pPr>
      <w:r w:rsidRPr="0073508C">
        <w:rPr>
          <w:rFonts w:ascii="Arial" w:eastAsia="Times New Roman" w:hAnsi="Arial" w:cs="Arial"/>
          <w:b/>
          <w:bCs/>
          <w:color w:val="578036"/>
          <w:spacing w:val="5"/>
          <w:sz w:val="34"/>
          <w:szCs w:val="34"/>
          <w:u w:val="single"/>
        </w:rPr>
        <w:t>Junior Students (11th grade)</w:t>
      </w:r>
    </w:p>
    <w:p w:rsidR="0073508C" w:rsidRPr="0073508C" w:rsidRDefault="0073508C" w:rsidP="0073508C">
      <w:pPr>
        <w:shd w:val="clear" w:color="auto" w:fill="FFFFFF"/>
        <w:spacing w:after="150" w:line="384" w:lineRule="atLeast"/>
        <w:ind w:left="150" w:right="150"/>
        <w:textAlignment w:val="baseline"/>
        <w:outlineLvl w:val="2"/>
        <w:rPr>
          <w:rFonts w:ascii="Arial" w:eastAsia="Times New Roman" w:hAnsi="Arial" w:cs="Arial"/>
          <w:color w:val="578036"/>
          <w:spacing w:val="-12"/>
          <w:sz w:val="29"/>
          <w:szCs w:val="29"/>
        </w:rPr>
      </w:pPr>
      <w:r w:rsidRPr="0073508C">
        <w:rPr>
          <w:rFonts w:ascii="Arial" w:eastAsia="Times New Roman" w:hAnsi="Arial" w:cs="Arial"/>
          <w:color w:val="578036"/>
          <w:spacing w:val="-12"/>
          <w:sz w:val="29"/>
          <w:szCs w:val="29"/>
        </w:rPr>
        <w:t>To Do:</w:t>
      </w:r>
    </w:p>
    <w:p w:rsidR="0073508C" w:rsidRPr="0073508C" w:rsidRDefault="0073508C" w:rsidP="0073508C">
      <w:pPr>
        <w:shd w:val="clear" w:color="auto" w:fill="FFFFFF"/>
        <w:spacing w:after="150" w:line="384" w:lineRule="atLeast"/>
        <w:ind w:left="150" w:right="150"/>
        <w:textAlignment w:val="baseline"/>
        <w:outlineLvl w:val="3"/>
        <w:rPr>
          <w:rFonts w:ascii="Arial" w:eastAsia="Times New Roman" w:hAnsi="Arial" w:cs="Arial"/>
          <w:color w:val="578036"/>
          <w:spacing w:val="-12"/>
          <w:sz w:val="24"/>
          <w:szCs w:val="24"/>
        </w:rPr>
      </w:pPr>
      <w:r w:rsidRPr="0073508C">
        <w:rPr>
          <w:rFonts w:ascii="Arial" w:eastAsia="Times New Roman" w:hAnsi="Arial" w:cs="Arial"/>
          <w:color w:val="578036"/>
          <w:spacing w:val="-12"/>
          <w:sz w:val="24"/>
          <w:szCs w:val="24"/>
        </w:rPr>
        <w:t>All Year</w:t>
      </w:r>
    </w:p>
    <w:p w:rsidR="0073508C" w:rsidRPr="0073508C" w:rsidRDefault="0073508C" w:rsidP="0073508C">
      <w:pPr>
        <w:numPr>
          <w:ilvl w:val="0"/>
          <w:numId w:val="1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18pt;height:15.6pt" o:ole="">
            <v:imagedata r:id="rId6" o:title=""/>
          </v:shape>
          <w:control r:id="rId7" w:name="DefaultOcxName" w:shapeid="_x0000_i1089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Explore careers and their earning potential in the </w:t>
      </w:r>
      <w:hyperlink r:id="rId8" w:history="1">
        <w:r w:rsidRPr="0073508C">
          <w:rPr>
            <w:rFonts w:ascii="inherit" w:eastAsia="Times New Roman" w:hAnsi="inherit" w:cs="Times New Roman"/>
            <w:i/>
            <w:iCs/>
            <w:color w:val="4432A3"/>
            <w:sz w:val="20"/>
            <w:szCs w:val="20"/>
            <w:u w:val="single"/>
            <w:bdr w:val="none" w:sz="0" w:space="0" w:color="auto" w:frame="1"/>
          </w:rPr>
          <w:t>Occupational Outlook Handbook</w:t>
        </w:r>
      </w:hyperlink>
      <w:r w:rsidRPr="0073508C">
        <w:rPr>
          <w:rFonts w:ascii="inherit" w:eastAsia="Times New Roman" w:hAnsi="inherit" w:cs="Times New Roman"/>
          <w:i/>
          <w:iCs/>
          <w:color w:val="494B4C"/>
          <w:sz w:val="20"/>
          <w:szCs w:val="20"/>
          <w:bdr w:val="none" w:sz="0" w:space="0" w:color="auto" w:frame="1"/>
        </w:rPr>
        <w:t>.</w: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Or, for a fun interactive tool, try the U.S. Department of Labor’s </w:t>
      </w:r>
      <w:hyperlink r:id="rId9" w:tgtFrame="_blank" w:history="1">
        <w:r w:rsidRPr="0073508C">
          <w:rPr>
            <w:rFonts w:ascii="Times New Roman" w:eastAsia="Times New Roman" w:hAnsi="Times New Roman" w:cs="Times New Roman"/>
            <w:color w:val="4432A3"/>
            <w:sz w:val="20"/>
            <w:szCs w:val="20"/>
            <w:u w:val="single"/>
            <w:bdr w:val="none" w:sz="0" w:space="0" w:color="auto" w:frame="1"/>
          </w:rPr>
          <w:t>career search</w:t>
        </w:r>
      </w:hyperlink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.</w:t>
      </w:r>
    </w:p>
    <w:p w:rsidR="0073508C" w:rsidRPr="0073508C" w:rsidRDefault="0073508C" w:rsidP="0073508C">
      <w:pPr>
        <w:numPr>
          <w:ilvl w:val="0"/>
          <w:numId w:val="1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88" type="#_x0000_t75" style="width:18pt;height:15.6pt" o:ole="">
            <v:imagedata r:id="rId6" o:title=""/>
          </v:shape>
          <w:control r:id="rId10" w:name="DefaultOcxName1" w:shapeid="_x0000_i1088"/>
        </w:object>
      </w:r>
      <w:hyperlink r:id="rId11" w:history="1">
        <w:r w:rsidRPr="0073508C">
          <w:rPr>
            <w:rFonts w:ascii="Times New Roman" w:eastAsia="Times New Roman" w:hAnsi="Times New Roman" w:cs="Times New Roman"/>
            <w:color w:val="4432A3"/>
            <w:sz w:val="20"/>
            <w:szCs w:val="20"/>
            <w:u w:val="single"/>
            <w:bdr w:val="none" w:sz="0" w:space="0" w:color="auto" w:frame="1"/>
          </w:rPr>
          <w:t>Learn about choosing a college</w:t>
        </w:r>
      </w:hyperlink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and find a link to our free college search tool.</w:t>
      </w:r>
    </w:p>
    <w:p w:rsidR="0073508C" w:rsidRPr="0073508C" w:rsidRDefault="0073508C" w:rsidP="0073508C">
      <w:pPr>
        <w:numPr>
          <w:ilvl w:val="0"/>
          <w:numId w:val="1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87" type="#_x0000_t75" style="width:18pt;height:15.6pt" o:ole="">
            <v:imagedata r:id="rId6" o:title=""/>
          </v:shape>
          <w:control r:id="rId12" w:name="DefaultOcxName2" w:shapeid="_x0000_i1087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Go to college fairs and college-preparation presentations by college representatives.</w:t>
      </w:r>
    </w:p>
    <w:p w:rsidR="0073508C" w:rsidRPr="0073508C" w:rsidRDefault="0073508C" w:rsidP="0073508C">
      <w:pPr>
        <w:shd w:val="clear" w:color="auto" w:fill="FFFFFF"/>
        <w:spacing w:after="150" w:line="384" w:lineRule="atLeast"/>
        <w:ind w:left="150" w:right="150"/>
        <w:textAlignment w:val="baseline"/>
        <w:outlineLvl w:val="3"/>
        <w:rPr>
          <w:rFonts w:ascii="Arial" w:eastAsia="Times New Roman" w:hAnsi="Arial" w:cs="Arial"/>
          <w:color w:val="578036"/>
          <w:spacing w:val="-12"/>
          <w:sz w:val="24"/>
          <w:szCs w:val="24"/>
        </w:rPr>
      </w:pPr>
      <w:r w:rsidRPr="0073508C">
        <w:rPr>
          <w:rFonts w:ascii="Arial" w:eastAsia="Times New Roman" w:hAnsi="Arial" w:cs="Arial"/>
          <w:color w:val="578036"/>
          <w:spacing w:val="-12"/>
          <w:sz w:val="24"/>
          <w:szCs w:val="24"/>
        </w:rPr>
        <w:t>Fall</w:t>
      </w:r>
    </w:p>
    <w:p w:rsidR="0073508C" w:rsidRPr="0073508C" w:rsidRDefault="0073508C" w:rsidP="0073508C">
      <w:pPr>
        <w:numPr>
          <w:ilvl w:val="0"/>
          <w:numId w:val="2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86" type="#_x0000_t75" style="width:18pt;height:15.6pt" o:ole="">
            <v:imagedata r:id="rId6" o:title=""/>
          </v:shape>
          <w:control r:id="rId13" w:name="DefaultOcxName3" w:shapeid="_x0000_i1086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Take the </w:t>
      </w:r>
      <w:hyperlink r:id="rId14" w:tgtFrame="_blank" w:history="1">
        <w:r w:rsidRPr="0073508C">
          <w:rPr>
            <w:rFonts w:ascii="Times New Roman" w:eastAsia="Times New Roman" w:hAnsi="Times New Roman" w:cs="Times New Roman"/>
            <w:color w:val="4432A3"/>
            <w:sz w:val="20"/>
            <w:szCs w:val="20"/>
            <w:u w:val="single"/>
            <w:bdr w:val="none" w:sz="0" w:space="0" w:color="auto" w:frame="1"/>
          </w:rPr>
          <w:t>Preliminary SAT/National Merit Scholarship Qualifying Test (PSAT/NMSQT)</w:t>
        </w:r>
      </w:hyperlink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. You must take the test in 11th grade to qualify for scholarships and programs associated with the National Merit Scholarship Program.</w:t>
      </w:r>
    </w:p>
    <w:p w:rsidR="0073508C" w:rsidRPr="0073508C" w:rsidRDefault="0073508C" w:rsidP="0073508C">
      <w:pPr>
        <w:shd w:val="clear" w:color="auto" w:fill="FFFFFF"/>
        <w:spacing w:after="150" w:line="384" w:lineRule="atLeast"/>
        <w:ind w:left="150" w:right="150"/>
        <w:textAlignment w:val="baseline"/>
        <w:outlineLvl w:val="3"/>
        <w:rPr>
          <w:rFonts w:ascii="Arial" w:eastAsia="Times New Roman" w:hAnsi="Arial" w:cs="Arial"/>
          <w:color w:val="578036"/>
          <w:spacing w:val="-12"/>
          <w:sz w:val="24"/>
          <w:szCs w:val="24"/>
        </w:rPr>
      </w:pPr>
      <w:r w:rsidRPr="0073508C">
        <w:rPr>
          <w:rFonts w:ascii="Arial" w:eastAsia="Times New Roman" w:hAnsi="Arial" w:cs="Arial"/>
          <w:color w:val="578036"/>
          <w:spacing w:val="-12"/>
          <w:sz w:val="24"/>
          <w:szCs w:val="24"/>
        </w:rPr>
        <w:t>Spring</w:t>
      </w:r>
    </w:p>
    <w:p w:rsidR="0073508C" w:rsidRPr="0073508C" w:rsidRDefault="0073508C" w:rsidP="0073508C">
      <w:pPr>
        <w:numPr>
          <w:ilvl w:val="0"/>
          <w:numId w:val="3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85" type="#_x0000_t75" style="width:18pt;height:15.6pt" o:ole="">
            <v:imagedata r:id="rId6" o:title=""/>
          </v:shape>
          <w:control r:id="rId15" w:name="DefaultOcxName4" w:shapeid="_x0000_i1085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Register for and take exams for college admission. The </w:t>
      </w:r>
      <w:hyperlink r:id="rId16" w:history="1">
        <w:r w:rsidRPr="0073508C">
          <w:rPr>
            <w:rFonts w:ascii="Times New Roman" w:eastAsia="Times New Roman" w:hAnsi="Times New Roman" w:cs="Times New Roman"/>
            <w:color w:val="4432A3"/>
            <w:sz w:val="20"/>
            <w:szCs w:val="20"/>
            <w:u w:val="single"/>
            <w:bdr w:val="none" w:sz="0" w:space="0" w:color="auto" w:frame="1"/>
          </w:rPr>
          <w:t>standardized tests</w:t>
        </w:r>
      </w:hyperlink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that many colleges require are the SAT, the SAT Subject Tests, and the ACT. Check with the colleges you are interested in to see what tests they require.</w:t>
      </w:r>
    </w:p>
    <w:p w:rsidR="0073508C" w:rsidRPr="0073508C" w:rsidRDefault="0073508C" w:rsidP="0073508C">
      <w:pPr>
        <w:numPr>
          <w:ilvl w:val="0"/>
          <w:numId w:val="3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84" type="#_x0000_t75" style="width:18pt;height:15.6pt" o:ole="">
            <v:imagedata r:id="rId6" o:title=""/>
          </v:shape>
          <w:control r:id="rId17" w:name="DefaultOcxName5" w:shapeid="_x0000_i1084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Use the U.S. Department of Labor’s </w:t>
      </w:r>
      <w:hyperlink r:id="rId18" w:tgtFrame="_blank" w:history="1">
        <w:r w:rsidRPr="0073508C">
          <w:rPr>
            <w:rFonts w:ascii="Times New Roman" w:eastAsia="Times New Roman" w:hAnsi="Times New Roman" w:cs="Times New Roman"/>
            <w:color w:val="4432A3"/>
            <w:sz w:val="20"/>
            <w:szCs w:val="20"/>
            <w:u w:val="single"/>
            <w:bdr w:val="none" w:sz="0" w:space="0" w:color="auto" w:frame="1"/>
          </w:rPr>
          <w:t>scholarship search</w:t>
        </w:r>
      </w:hyperlink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to find scholarships for which you might want to apply. Some deadlines fall as early as the summer between 11th and 12th grades, so prepare now to submit applications soon.</w:t>
      </w:r>
    </w:p>
    <w:p w:rsidR="0073508C" w:rsidRPr="0073508C" w:rsidRDefault="0073508C" w:rsidP="0073508C">
      <w:pPr>
        <w:shd w:val="clear" w:color="auto" w:fill="FFFFFF"/>
        <w:spacing w:after="150" w:line="384" w:lineRule="atLeast"/>
        <w:ind w:left="150" w:right="150"/>
        <w:textAlignment w:val="baseline"/>
        <w:outlineLvl w:val="3"/>
        <w:rPr>
          <w:rFonts w:ascii="Arial" w:eastAsia="Times New Roman" w:hAnsi="Arial" w:cs="Arial"/>
          <w:color w:val="578036"/>
          <w:spacing w:val="-12"/>
          <w:sz w:val="24"/>
          <w:szCs w:val="24"/>
        </w:rPr>
      </w:pPr>
      <w:r w:rsidRPr="0073508C">
        <w:rPr>
          <w:rFonts w:ascii="Arial" w:eastAsia="Times New Roman" w:hAnsi="Arial" w:cs="Arial"/>
          <w:color w:val="578036"/>
          <w:spacing w:val="-12"/>
          <w:sz w:val="24"/>
          <w:szCs w:val="24"/>
        </w:rPr>
        <w:t xml:space="preserve">Summer </w:t>
      </w:r>
      <w:proofErr w:type="gramStart"/>
      <w:r w:rsidRPr="0073508C">
        <w:rPr>
          <w:rFonts w:ascii="Arial" w:eastAsia="Times New Roman" w:hAnsi="Arial" w:cs="Arial"/>
          <w:color w:val="578036"/>
          <w:spacing w:val="-12"/>
          <w:sz w:val="24"/>
          <w:szCs w:val="24"/>
        </w:rPr>
        <w:t>Before</w:t>
      </w:r>
      <w:proofErr w:type="gramEnd"/>
      <w:r w:rsidRPr="0073508C">
        <w:rPr>
          <w:rFonts w:ascii="Arial" w:eastAsia="Times New Roman" w:hAnsi="Arial" w:cs="Arial"/>
          <w:color w:val="578036"/>
          <w:spacing w:val="-12"/>
          <w:sz w:val="24"/>
          <w:szCs w:val="24"/>
        </w:rPr>
        <w:t xml:space="preserve"> 12th Grade</w:t>
      </w:r>
    </w:p>
    <w:p w:rsidR="0073508C" w:rsidRPr="0073508C" w:rsidRDefault="0073508C" w:rsidP="0073508C">
      <w:pPr>
        <w:numPr>
          <w:ilvl w:val="0"/>
          <w:numId w:val="4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83" type="#_x0000_t75" style="width:18pt;height:15.6pt" o:ole="">
            <v:imagedata r:id="rId6" o:title=""/>
          </v:shape>
          <w:control r:id="rId19" w:name="DefaultOcxName6" w:shapeid="_x0000_i1083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Narrow down the list of colleges you are considering attending. If you can, visit the schools that interest you.</w:t>
      </w:r>
    </w:p>
    <w:p w:rsidR="0073508C" w:rsidRPr="0073508C" w:rsidRDefault="0073508C" w:rsidP="0073508C">
      <w:pPr>
        <w:numPr>
          <w:ilvl w:val="0"/>
          <w:numId w:val="4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82" type="#_x0000_t75" style="width:18pt;height:15.6pt" o:ole="">
            <v:imagedata r:id="rId6" o:title=""/>
          </v:shape>
          <w:control r:id="rId20" w:name="DefaultOcxName7" w:shapeid="_x0000_i1082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Contact colleges to request information and applications for admission. Ask about financial aid, admission requirements, and deadlines.</w:t>
      </w:r>
    </w:p>
    <w:p w:rsidR="0073508C" w:rsidRPr="0073508C" w:rsidRDefault="0073508C" w:rsidP="0073508C">
      <w:pPr>
        <w:numPr>
          <w:ilvl w:val="0"/>
          <w:numId w:val="4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81" type="#_x0000_t75" style="width:18pt;height:15.6pt" o:ole="">
            <v:imagedata r:id="rId6" o:title=""/>
          </v:shape>
          <w:control r:id="rId21" w:name="DefaultOcxName8" w:shapeid="_x0000_i1081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Decide whether you are going to apply under a particular college’s </w:t>
      </w:r>
      <w:r w:rsidRPr="0073508C">
        <w:rPr>
          <w:rFonts w:ascii="inherit" w:eastAsia="Times New Roman" w:hAnsi="inherit" w:cs="Times New Roman"/>
          <w:b/>
          <w:bCs/>
          <w:i/>
          <w:iCs/>
          <w:color w:val="578036"/>
          <w:sz w:val="20"/>
          <w:szCs w:val="20"/>
          <w:bdr w:val="none" w:sz="0" w:space="0" w:color="auto" w:frame="1"/>
        </w:rPr>
        <w:t>early decision</w: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or </w:t>
      </w:r>
      <w:r w:rsidRPr="0073508C">
        <w:rPr>
          <w:rFonts w:ascii="inherit" w:eastAsia="Times New Roman" w:hAnsi="inherit" w:cs="Times New Roman"/>
          <w:b/>
          <w:bCs/>
          <w:i/>
          <w:iCs/>
          <w:color w:val="578036"/>
          <w:sz w:val="20"/>
          <w:szCs w:val="20"/>
          <w:bdr w:val="none" w:sz="0" w:space="0" w:color="auto" w:frame="1"/>
        </w:rPr>
        <w:t xml:space="preserve">early </w:t>
      </w:r>
      <w:proofErr w:type="spellStart"/>
      <w:r w:rsidRPr="0073508C">
        <w:rPr>
          <w:rFonts w:ascii="inherit" w:eastAsia="Times New Roman" w:hAnsi="inherit" w:cs="Times New Roman"/>
          <w:b/>
          <w:bCs/>
          <w:i/>
          <w:iCs/>
          <w:color w:val="578036"/>
          <w:sz w:val="20"/>
          <w:szCs w:val="20"/>
          <w:bdr w:val="none" w:sz="0" w:space="0" w:color="auto" w:frame="1"/>
        </w:rPr>
        <w:t>action</w: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program</w:t>
      </w:r>
      <w:proofErr w:type="spellEnd"/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. Be sure to learn about the program deadlines and requirements.</w:t>
      </w:r>
    </w:p>
    <w:p w:rsidR="0073508C" w:rsidRPr="0073508C" w:rsidRDefault="0073508C" w:rsidP="0073508C">
      <w:pPr>
        <w:numPr>
          <w:ilvl w:val="0"/>
          <w:numId w:val="4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80" type="#_x0000_t75" style="width:18pt;height:15.6pt" o:ole="">
            <v:imagedata r:id="rId6" o:title=""/>
          </v:shape>
          <w:control r:id="rId22" w:name="DefaultOcxName9" w:shapeid="_x0000_i1080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Use the </w:t>
      </w:r>
      <w:hyperlink r:id="rId23" w:tgtFrame="_blank" w:history="1">
        <w:r w:rsidRPr="0073508C">
          <w:rPr>
            <w:rFonts w:ascii="inherit" w:eastAsia="Times New Roman" w:hAnsi="inherit" w:cs="Times New Roman"/>
            <w:i/>
            <w:iCs/>
            <w:color w:val="4432A3"/>
            <w:sz w:val="20"/>
            <w:szCs w:val="20"/>
            <w:u w:val="single"/>
            <w:bdr w:val="none" w:sz="0" w:space="0" w:color="auto" w:frame="1"/>
          </w:rPr>
          <w:t>FAFSA4caster</w:t>
        </w:r>
      </w:hyperlink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financial aid estimator, and compare the results to the actual costs at the colleges to which you will apply. To supplement any aid </w:t>
      </w:r>
      <w:r w:rsidRPr="0073508C">
        <w:rPr>
          <w:rFonts w:ascii="inherit" w:eastAsia="Times New Roman" w:hAnsi="inherit" w:cs="Times New Roman"/>
          <w:i/>
          <w:iCs/>
          <w:color w:val="494B4C"/>
          <w:sz w:val="20"/>
          <w:szCs w:val="20"/>
          <w:bdr w:val="none" w:sz="0" w:space="0" w:color="auto" w:frame="1"/>
        </w:rPr>
        <w:t>FAFSA4caster</w: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estimates you might receive, be sure to </w:t>
      </w:r>
      <w:hyperlink r:id="rId24" w:history="1">
        <w:r w:rsidRPr="0073508C">
          <w:rPr>
            <w:rFonts w:ascii="Times New Roman" w:eastAsia="Times New Roman" w:hAnsi="Times New Roman" w:cs="Times New Roman"/>
            <w:color w:val="4432A3"/>
            <w:sz w:val="20"/>
            <w:szCs w:val="20"/>
            <w:u w:val="single"/>
            <w:bdr w:val="none" w:sz="0" w:space="0" w:color="auto" w:frame="1"/>
          </w:rPr>
          <w:t>apply for scholarships</w:t>
        </w:r>
      </w:hyperlink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. Your goal is to minimize the amount of loan funds you borrow.</w:t>
      </w:r>
    </w:p>
    <w:p w:rsidR="0073508C" w:rsidRPr="0073508C" w:rsidRDefault="0073508C" w:rsidP="0073508C">
      <w:pPr>
        <w:shd w:val="clear" w:color="auto" w:fill="FFFFFF"/>
        <w:spacing w:after="150" w:line="384" w:lineRule="atLeast"/>
        <w:ind w:left="150" w:right="150"/>
        <w:textAlignment w:val="baseline"/>
        <w:outlineLvl w:val="2"/>
        <w:rPr>
          <w:rFonts w:ascii="Arial" w:eastAsia="Times New Roman" w:hAnsi="Arial" w:cs="Arial"/>
          <w:color w:val="578036"/>
          <w:spacing w:val="-12"/>
          <w:sz w:val="29"/>
          <w:szCs w:val="29"/>
        </w:rPr>
      </w:pPr>
      <w:r w:rsidRPr="0073508C">
        <w:rPr>
          <w:rFonts w:ascii="Arial" w:eastAsia="Times New Roman" w:hAnsi="Arial" w:cs="Arial"/>
          <w:color w:val="578036"/>
          <w:spacing w:val="-12"/>
          <w:sz w:val="29"/>
          <w:szCs w:val="29"/>
        </w:rPr>
        <w:t>To Explore:</w:t>
      </w:r>
    </w:p>
    <w:p w:rsidR="0073508C" w:rsidRPr="0073508C" w:rsidRDefault="0073508C" w:rsidP="0073508C">
      <w:pPr>
        <w:numPr>
          <w:ilvl w:val="0"/>
          <w:numId w:val="5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79" type="#_x0000_t75" style="width:18pt;height:15.6pt" o:ole="">
            <v:imagedata r:id="rId6" o:title=""/>
          </v:shape>
          <w:control r:id="rId25" w:name="DefaultOcxName10" w:shapeid="_x0000_i1079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Find out what government financial aid you can apply for, and how, in </w:t>
      </w:r>
      <w:hyperlink r:id="rId26" w:history="1">
        <w:r w:rsidRPr="0073508C">
          <w:rPr>
            <w:rFonts w:ascii="inherit" w:eastAsia="Times New Roman" w:hAnsi="inherit" w:cs="Times New Roman"/>
            <w:i/>
            <w:iCs/>
            <w:color w:val="4432A3"/>
            <w:sz w:val="20"/>
            <w:szCs w:val="20"/>
            <w:u w:val="single"/>
            <w:bdr w:val="none" w:sz="0" w:space="0" w:color="auto" w:frame="1"/>
          </w:rPr>
          <w:t>Do You Need Money for College—Federal Student Aid at a Glance</w:t>
        </w:r>
      </w:hyperlink>
      <w:r w:rsidRPr="0073508C">
        <w:rPr>
          <w:rFonts w:ascii="inherit" w:eastAsia="Times New Roman" w:hAnsi="inherit" w:cs="Times New Roman"/>
          <w:i/>
          <w:iCs/>
          <w:color w:val="494B4C"/>
          <w:sz w:val="20"/>
          <w:szCs w:val="20"/>
          <w:bdr w:val="none" w:sz="0" w:space="0" w:color="auto" w:frame="1"/>
        </w:rPr>
        <w:t>.</w:t>
      </w:r>
    </w:p>
    <w:p w:rsidR="0073508C" w:rsidRPr="0073508C" w:rsidRDefault="0073508C" w:rsidP="0073508C">
      <w:pPr>
        <w:numPr>
          <w:ilvl w:val="0"/>
          <w:numId w:val="5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78" type="#_x0000_t75" style="width:18pt;height:15.6pt" o:ole="">
            <v:imagedata r:id="rId6" o:title=""/>
          </v:shape>
          <w:control r:id="rId27" w:name="DefaultOcxName11" w:shapeid="_x0000_i1078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Learn how to </w:t>
      </w:r>
      <w:hyperlink r:id="rId28" w:history="1">
        <w:r w:rsidRPr="0073508C">
          <w:rPr>
            <w:rFonts w:ascii="Times New Roman" w:eastAsia="Times New Roman" w:hAnsi="Times New Roman" w:cs="Times New Roman"/>
            <w:color w:val="4432A3"/>
            <w:sz w:val="20"/>
            <w:szCs w:val="20"/>
            <w:u w:val="single"/>
            <w:bdr w:val="none" w:sz="0" w:space="0" w:color="auto" w:frame="1"/>
          </w:rPr>
          <w:t>avoid scholarship scams and identity theft</w:t>
        </w:r>
      </w:hyperlink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as you look for financial aid and then attend college.</w:t>
      </w:r>
    </w:p>
    <w:p w:rsidR="0073508C" w:rsidRPr="0073508C" w:rsidRDefault="0073508C" w:rsidP="0073508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REMEMBER: Register for all tests in advance and be sure to give yourself time to prepare appropriately! If you have difficulty paying a registration fee, see your school counselor about getting a fee waiver.</w:t>
      </w:r>
    </w:p>
    <w:p w:rsidR="0073508C" w:rsidRPr="0073508C" w:rsidRDefault="0073508C" w:rsidP="0073508C">
      <w:pPr>
        <w:rPr>
          <w:rFonts w:ascii="Times New Roman" w:eastAsia="Times New Roman" w:hAnsi="Times New Roman" w:cs="Times New Roman"/>
          <w:sz w:val="24"/>
          <w:szCs w:val="24"/>
        </w:rPr>
      </w:pPr>
      <w:r w:rsidRPr="0073508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std="t" o:hrnoshade="t" o:hr="t" fillcolor="#578036" stroked="f"/>
        </w:pict>
      </w:r>
    </w:p>
    <w:p w:rsidR="0073508C" w:rsidRPr="0073508C" w:rsidRDefault="0073508C" w:rsidP="0073508C">
      <w:pPr>
        <w:shd w:val="clear" w:color="auto" w:fill="FFFFFF"/>
        <w:spacing w:after="150" w:line="384" w:lineRule="atLeast"/>
        <w:ind w:left="150" w:right="150"/>
        <w:textAlignment w:val="baseline"/>
        <w:outlineLvl w:val="1"/>
        <w:rPr>
          <w:rFonts w:ascii="Arial" w:eastAsia="Times New Roman" w:hAnsi="Arial" w:cs="Arial"/>
          <w:color w:val="578036"/>
          <w:spacing w:val="5"/>
          <w:sz w:val="34"/>
          <w:szCs w:val="34"/>
        </w:rPr>
      </w:pPr>
      <w:r w:rsidRPr="0073508C">
        <w:rPr>
          <w:rFonts w:ascii="Arial" w:eastAsia="Times New Roman" w:hAnsi="Arial" w:cs="Arial"/>
          <w:color w:val="578036"/>
          <w:spacing w:val="5"/>
          <w:sz w:val="34"/>
          <w:szCs w:val="34"/>
        </w:rPr>
        <w:t>Parents</w:t>
      </w:r>
    </w:p>
    <w:p w:rsidR="0073508C" w:rsidRPr="0073508C" w:rsidRDefault="0073508C" w:rsidP="0073508C">
      <w:pPr>
        <w:shd w:val="clear" w:color="auto" w:fill="FFFFFF"/>
        <w:spacing w:after="150" w:line="384" w:lineRule="atLeast"/>
        <w:ind w:left="150" w:right="150"/>
        <w:textAlignment w:val="baseline"/>
        <w:outlineLvl w:val="2"/>
        <w:rPr>
          <w:rFonts w:ascii="Arial" w:eastAsia="Times New Roman" w:hAnsi="Arial" w:cs="Arial"/>
          <w:color w:val="578036"/>
          <w:spacing w:val="-12"/>
          <w:sz w:val="29"/>
          <w:szCs w:val="29"/>
        </w:rPr>
      </w:pPr>
      <w:r w:rsidRPr="0073508C">
        <w:rPr>
          <w:rFonts w:ascii="Arial" w:eastAsia="Times New Roman" w:hAnsi="Arial" w:cs="Arial"/>
          <w:color w:val="578036"/>
          <w:spacing w:val="-12"/>
          <w:sz w:val="29"/>
          <w:szCs w:val="29"/>
        </w:rPr>
        <w:lastRenderedPageBreak/>
        <w:t>To Do:</w:t>
      </w:r>
    </w:p>
    <w:p w:rsidR="0073508C" w:rsidRPr="0073508C" w:rsidRDefault="0073508C" w:rsidP="0073508C">
      <w:pPr>
        <w:numPr>
          <w:ilvl w:val="0"/>
          <w:numId w:val="6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77" type="#_x0000_t75" style="width:18pt;height:15.6pt" o:ole="">
            <v:imagedata r:id="rId6" o:title=""/>
          </v:shape>
          <w:control r:id="rId29" w:name="DefaultOcxName12" w:shapeid="_x0000_i1077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Take a look at your financial situation, and be sure you’re on the right track to pay for college.</w:t>
      </w:r>
    </w:p>
    <w:p w:rsidR="0073508C" w:rsidRPr="0073508C" w:rsidRDefault="0073508C" w:rsidP="0073508C">
      <w:pPr>
        <w:numPr>
          <w:ilvl w:val="0"/>
          <w:numId w:val="6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76" type="#_x0000_t75" style="width:18pt;height:15.6pt" o:ole="">
            <v:imagedata r:id="rId6" o:title=""/>
          </v:shape>
          <w:control r:id="rId30" w:name="DefaultOcxName13" w:shapeid="_x0000_i1076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Talk to your child about the schools he or she is considering. Ask why those schools appeal to your child, and help him or her clarify goals and priorities.</w:t>
      </w:r>
    </w:p>
    <w:p w:rsidR="0073508C" w:rsidRPr="0073508C" w:rsidRDefault="0073508C" w:rsidP="0073508C">
      <w:pPr>
        <w:numPr>
          <w:ilvl w:val="0"/>
          <w:numId w:val="6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75" type="#_x0000_t75" style="width:18pt;height:15.6pt" o:ole="">
            <v:imagedata r:id="rId6" o:title=""/>
          </v:shape>
          <w:control r:id="rId31" w:name="DefaultOcxName14" w:shapeid="_x0000_i1075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Attend college fairs with your child, but don’t take over the conversation with the college representatives. Just listen, and let your child do the talking.</w:t>
      </w:r>
    </w:p>
    <w:p w:rsidR="0073508C" w:rsidRPr="0073508C" w:rsidRDefault="0073508C" w:rsidP="0073508C">
      <w:pPr>
        <w:numPr>
          <w:ilvl w:val="0"/>
          <w:numId w:val="6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74" type="#_x0000_t75" style="width:18pt;height:15.6pt" o:ole="">
            <v:imagedata r:id="rId6" o:title=""/>
          </v:shape>
          <w:control r:id="rId32" w:name="DefaultOcxName15" w:shapeid="_x0000_i1074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Take your child to visit college campuses, preferably when classes are in session.</w:t>
      </w:r>
    </w:p>
    <w:p w:rsidR="0073508C" w:rsidRPr="0073508C" w:rsidRDefault="0073508C" w:rsidP="0073508C">
      <w:pPr>
        <w:numPr>
          <w:ilvl w:val="0"/>
          <w:numId w:val="6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73" type="#_x0000_t75" style="width:18pt;height:15.6pt" o:ole="">
            <v:imagedata r:id="rId6" o:title=""/>
          </v:shape>
          <w:control r:id="rId33" w:name="DefaultOcxName16" w:shapeid="_x0000_i1073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Make sure your child is looking into or already has applied for scholarships.</w:t>
      </w:r>
    </w:p>
    <w:p w:rsidR="0073508C" w:rsidRPr="0073508C" w:rsidRDefault="0073508C" w:rsidP="0073508C">
      <w:pPr>
        <w:numPr>
          <w:ilvl w:val="0"/>
          <w:numId w:val="6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72" type="#_x0000_t75" style="width:18pt;height:15.6pt" o:ole="">
            <v:imagedata r:id="rId6" o:title=""/>
          </v:shape>
          <w:control r:id="rId34" w:name="DefaultOcxName17" w:shapeid="_x0000_i1072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Ask your employer whether scholarships are available for employees’ children.</w:t>
      </w:r>
    </w:p>
    <w:p w:rsidR="0073508C" w:rsidRPr="0073508C" w:rsidRDefault="0073508C" w:rsidP="0073508C">
      <w:pPr>
        <w:shd w:val="clear" w:color="auto" w:fill="FFFFFF"/>
        <w:spacing w:after="150" w:line="384" w:lineRule="atLeast"/>
        <w:ind w:left="150" w:right="150"/>
        <w:textAlignment w:val="baseline"/>
        <w:outlineLvl w:val="2"/>
        <w:rPr>
          <w:rFonts w:ascii="Arial" w:eastAsia="Times New Roman" w:hAnsi="Arial" w:cs="Arial"/>
          <w:color w:val="578036"/>
          <w:spacing w:val="-12"/>
          <w:sz w:val="29"/>
          <w:szCs w:val="29"/>
        </w:rPr>
      </w:pPr>
      <w:r w:rsidRPr="0073508C">
        <w:rPr>
          <w:rFonts w:ascii="Arial" w:eastAsia="Times New Roman" w:hAnsi="Arial" w:cs="Arial"/>
          <w:color w:val="578036"/>
          <w:spacing w:val="-12"/>
          <w:sz w:val="29"/>
          <w:szCs w:val="29"/>
        </w:rPr>
        <w:t>To Explore:</w:t>
      </w:r>
    </w:p>
    <w:p w:rsidR="0073508C" w:rsidRPr="0073508C" w:rsidRDefault="0073508C" w:rsidP="0073508C">
      <w:pPr>
        <w:numPr>
          <w:ilvl w:val="0"/>
          <w:numId w:val="7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71" type="#_x0000_t75" style="width:18pt;height:15.6pt" o:ole="">
            <v:imagedata r:id="rId6" o:title=""/>
          </v:shape>
          <w:control r:id="rId35" w:name="DefaultOcxName18" w:shapeid="_x0000_i1071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Get in-depth information on the </w:t>
      </w:r>
      <w:hyperlink r:id="rId36" w:history="1">
        <w:r w:rsidRPr="0073508C">
          <w:rPr>
            <w:rFonts w:ascii="Times New Roman" w:eastAsia="Times New Roman" w:hAnsi="Times New Roman" w:cs="Times New Roman"/>
            <w:color w:val="4432A3"/>
            <w:sz w:val="20"/>
            <w:szCs w:val="20"/>
            <w:u w:val="single"/>
            <w:bdr w:val="none" w:sz="0" w:space="0" w:color="auto" w:frame="1"/>
          </w:rPr>
          <w:t>federal student aid programs</w:t>
        </w:r>
      </w:hyperlink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.</w:t>
      </w:r>
    </w:p>
    <w:p w:rsidR="0073508C" w:rsidRPr="0073508C" w:rsidRDefault="0073508C" w:rsidP="0073508C">
      <w:pPr>
        <w:numPr>
          <w:ilvl w:val="0"/>
          <w:numId w:val="7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70" type="#_x0000_t75" style="width:18pt;height:15.6pt" o:ole="">
            <v:imagedata r:id="rId6" o:title=""/>
          </v:shape>
          <w:control r:id="rId37" w:name="DefaultOcxName19" w:shapeid="_x0000_i1070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Learn about student and parent loans in </w:t>
      </w:r>
      <w:hyperlink r:id="rId38" w:tgtFrame="_blank" w:history="1">
        <w:r w:rsidRPr="0073508C">
          <w:rPr>
            <w:rFonts w:ascii="inherit" w:eastAsia="Times New Roman" w:hAnsi="inherit" w:cs="Times New Roman"/>
            <w:i/>
            <w:iCs/>
            <w:color w:val="4432A3"/>
            <w:sz w:val="20"/>
            <w:szCs w:val="20"/>
            <w:u w:val="single"/>
            <w:bdr w:val="none" w:sz="0" w:space="0" w:color="auto" w:frame="1"/>
          </w:rPr>
          <w:t>Direct Loan Basics for Students</w:t>
        </w:r>
      </w:hyperlink>
      <w:r w:rsidRPr="0073508C">
        <w:rPr>
          <w:rFonts w:ascii="inherit" w:eastAsia="Times New Roman" w:hAnsi="inherit" w:cs="Times New Roman"/>
          <w:i/>
          <w:iCs/>
          <w:color w:val="494B4C"/>
          <w:sz w:val="20"/>
          <w:szCs w:val="20"/>
          <w:bdr w:val="none" w:sz="0" w:space="0" w:color="auto" w:frame="1"/>
        </w:rPr>
        <w:t> </w: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and</w:t>
      </w:r>
      <w:r w:rsidRPr="0073508C">
        <w:rPr>
          <w:rFonts w:ascii="inherit" w:eastAsia="Times New Roman" w:hAnsi="inherit" w:cs="Times New Roman"/>
          <w:i/>
          <w:iCs/>
          <w:color w:val="494B4C"/>
          <w:sz w:val="20"/>
          <w:szCs w:val="20"/>
          <w:bdr w:val="none" w:sz="0" w:space="0" w:color="auto" w:frame="1"/>
        </w:rPr>
        <w:t> </w:t>
      </w:r>
      <w:hyperlink r:id="rId39" w:tgtFrame="_blank" w:history="1">
        <w:r w:rsidRPr="0073508C">
          <w:rPr>
            <w:rFonts w:ascii="inherit" w:eastAsia="Times New Roman" w:hAnsi="inherit" w:cs="Times New Roman"/>
            <w:i/>
            <w:iCs/>
            <w:color w:val="4432A3"/>
            <w:sz w:val="20"/>
            <w:szCs w:val="20"/>
            <w:u w:val="single"/>
            <w:bdr w:val="none" w:sz="0" w:space="0" w:color="auto" w:frame="1"/>
          </w:rPr>
          <w:t>Direct Loan Basics for Parents</w:t>
        </w:r>
      </w:hyperlink>
      <w:r w:rsidRPr="0073508C">
        <w:rPr>
          <w:rFonts w:ascii="inherit" w:eastAsia="Times New Roman" w:hAnsi="inherit" w:cs="Times New Roman"/>
          <w:i/>
          <w:iCs/>
          <w:color w:val="494B4C"/>
          <w:sz w:val="20"/>
          <w:szCs w:val="20"/>
          <w:bdr w:val="none" w:sz="0" w:space="0" w:color="auto" w:frame="1"/>
        </w:rPr>
        <w:t>.</w:t>
      </w:r>
      <w:hyperlink r:id="rId40" w:history="1">
        <w:r w:rsidRPr="0073508C">
          <w:rPr>
            <w:rFonts w:ascii="inherit" w:eastAsia="Times New Roman" w:hAnsi="inherit" w:cs="Times New Roman"/>
            <w:i/>
            <w:iCs/>
            <w:color w:val="4432A3"/>
            <w:sz w:val="20"/>
            <w:szCs w:val="20"/>
            <w:u w:val="single"/>
            <w:bdr w:val="none" w:sz="0" w:space="0" w:color="auto" w:frame="1"/>
          </w:rPr>
          <w:br/>
        </w:r>
      </w:hyperlink>
    </w:p>
    <w:p w:rsidR="0073508C" w:rsidRPr="0073508C" w:rsidRDefault="0073508C" w:rsidP="0073508C">
      <w:pPr>
        <w:numPr>
          <w:ilvl w:val="0"/>
          <w:numId w:val="7"/>
        </w:numPr>
        <w:shd w:val="clear" w:color="auto" w:fill="FFFFFF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69" type="#_x0000_t75" style="width:18pt;height:15.6pt" o:ole="">
            <v:imagedata r:id="rId6" o:title=""/>
          </v:shape>
          <w:control r:id="rId41" w:name="DefaultOcxName20" w:shapeid="_x0000_i1069"/>
        </w:object>
      </w:r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 Find out </w:t>
      </w:r>
      <w:hyperlink r:id="rId42" w:history="1">
        <w:r w:rsidRPr="0073508C">
          <w:rPr>
            <w:rFonts w:ascii="Times New Roman" w:eastAsia="Times New Roman" w:hAnsi="Times New Roman" w:cs="Times New Roman"/>
            <w:color w:val="4432A3"/>
            <w:sz w:val="20"/>
            <w:szCs w:val="20"/>
            <w:u w:val="single"/>
            <w:bdr w:val="none" w:sz="0" w:space="0" w:color="auto" w:frame="1"/>
          </w:rPr>
          <w:t>how the federal student aid application process works</w:t>
        </w:r>
      </w:hyperlink>
      <w:r w:rsidRPr="0073508C">
        <w:rPr>
          <w:rFonts w:ascii="Times New Roman" w:eastAsia="Times New Roman" w:hAnsi="Times New Roman" w:cs="Times New Roman"/>
          <w:color w:val="494B4C"/>
          <w:sz w:val="20"/>
          <w:szCs w:val="20"/>
        </w:rPr>
        <w:t>.</w:t>
      </w:r>
    </w:p>
    <w:p w:rsidR="005D3844" w:rsidRDefault="005D3844">
      <w:bookmarkStart w:id="0" w:name="_GoBack"/>
      <w:bookmarkEnd w:id="0"/>
    </w:p>
    <w:sectPr w:rsidR="005D3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4679"/>
    <w:multiLevelType w:val="multilevel"/>
    <w:tmpl w:val="8116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20F0E"/>
    <w:multiLevelType w:val="multilevel"/>
    <w:tmpl w:val="628C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0B13BE"/>
    <w:multiLevelType w:val="multilevel"/>
    <w:tmpl w:val="1BAC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00991"/>
    <w:multiLevelType w:val="multilevel"/>
    <w:tmpl w:val="49EE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691BED"/>
    <w:multiLevelType w:val="multilevel"/>
    <w:tmpl w:val="2DC0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B10917"/>
    <w:multiLevelType w:val="multilevel"/>
    <w:tmpl w:val="F57A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E647CD"/>
    <w:multiLevelType w:val="multilevel"/>
    <w:tmpl w:val="7426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8C"/>
    <w:rsid w:val="005D3844"/>
    <w:rsid w:val="0073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50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508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3508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50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350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3508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3508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3508C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3508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350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50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508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3508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50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350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3508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3508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3508C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3508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350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oh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://careerinfonet.org/scholarshipsearch/ScholarshipCategory.asp?searchtype=category&amp;nodeid=22" TargetMode="External"/><Relationship Id="rId26" Type="http://schemas.openxmlformats.org/officeDocument/2006/relationships/hyperlink" Target="https://studentaid.ed.gov/sa/sites/default/files/2012-13-do-you-need-money.pdf" TargetMode="External"/><Relationship Id="rId39" Type="http://schemas.openxmlformats.org/officeDocument/2006/relationships/hyperlink" Target="https://studentaid.ed.gov/sa/sites/default/files/direct-loan-basics-parents.pdf" TargetMode="External"/><Relationship Id="rId3" Type="http://schemas.microsoft.com/office/2007/relationships/stylesWithEffects" Target="stylesWithEffects.xml"/><Relationship Id="rId21" Type="http://schemas.openxmlformats.org/officeDocument/2006/relationships/control" Target="activeX/activeX9.xml"/><Relationship Id="rId34" Type="http://schemas.openxmlformats.org/officeDocument/2006/relationships/control" Target="activeX/activeX18.xml"/><Relationship Id="rId42" Type="http://schemas.openxmlformats.org/officeDocument/2006/relationships/hyperlink" Target="https://studentaid.ed.gov/sa/fafsa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7.xml"/><Relationship Id="rId38" Type="http://schemas.openxmlformats.org/officeDocument/2006/relationships/hyperlink" Target="https://studentaid.ed.gov/sa/sites/default/files/direct-loan-basics-student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entaid.ed.gov/sa/prepare-for-college/tests" TargetMode="Externa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41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studentaid.ed.gov/sa/prepare-for-college/choosing-schools" TargetMode="External"/><Relationship Id="rId24" Type="http://schemas.openxmlformats.org/officeDocument/2006/relationships/hyperlink" Target="https://studentaid.ed.gov/sa/types/grants-scholarships/finding-scholarships" TargetMode="External"/><Relationship Id="rId32" Type="http://schemas.openxmlformats.org/officeDocument/2006/relationships/control" Target="activeX/activeX16.xml"/><Relationship Id="rId37" Type="http://schemas.openxmlformats.org/officeDocument/2006/relationships/control" Target="activeX/activeX20.xml"/><Relationship Id="rId40" Type="http://schemas.openxmlformats.org/officeDocument/2006/relationships/hyperlink" Target="https://studentaid.ed.gov/sa/sites/default/files/your-federal-student-loans_0.pdf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hyperlink" Target="http://www.fafsa4caster.ed.gov/" TargetMode="External"/><Relationship Id="rId28" Type="http://schemas.openxmlformats.org/officeDocument/2006/relationships/hyperlink" Target="https://studentaid.ed.gov/sa/types/scams" TargetMode="External"/><Relationship Id="rId36" Type="http://schemas.openxmlformats.org/officeDocument/2006/relationships/hyperlink" Target="https://studentaid.ed.gov/sa/types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5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ynextmove.org/" TargetMode="External"/><Relationship Id="rId14" Type="http://schemas.openxmlformats.org/officeDocument/2006/relationships/hyperlink" Target="http://www.collegeboard.com/student/testing/psat/about.html" TargetMode="External"/><Relationship Id="rId22" Type="http://schemas.openxmlformats.org/officeDocument/2006/relationships/control" Target="activeX/activeX10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9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Watkins</dc:creator>
  <cp:lastModifiedBy>Deanna Watkins</cp:lastModifiedBy>
  <cp:revision>1</cp:revision>
  <dcterms:created xsi:type="dcterms:W3CDTF">2018-06-12T19:03:00Z</dcterms:created>
  <dcterms:modified xsi:type="dcterms:W3CDTF">2018-06-12T19:04:00Z</dcterms:modified>
</cp:coreProperties>
</file>