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BD" w:rsidRDefault="001279BD" w:rsidP="001279BD">
      <w:r>
        <w:t>ALICE BLOG – October 2018</w:t>
      </w:r>
    </w:p>
    <w:p w:rsidR="001279BD" w:rsidRDefault="001279BD" w:rsidP="001279BD"/>
    <w:p w:rsidR="001279BD" w:rsidRDefault="001279BD" w:rsidP="001279BD">
      <w:r>
        <w:t>The number of school shootings in the US compared with other countries: (</w:t>
      </w:r>
      <w:hyperlink r:id="rId5" w:history="1">
        <w:r>
          <w:rPr>
            <w:rStyle w:val="Hyperlink"/>
          </w:rPr>
          <w:t>https://www.cnn.com/2018/05/21/us/school-shooting-us-versus-world-trnd/index.html</w:t>
        </w:r>
      </w:hyperlink>
      <w:r>
        <w:t>)</w:t>
      </w:r>
    </w:p>
    <w:p w:rsidR="001279BD" w:rsidRDefault="001279BD" w:rsidP="001279BD"/>
    <w:p w:rsidR="001279BD" w:rsidRDefault="001279BD" w:rsidP="001279BD">
      <w:r>
        <w:t>The USA still leads in frequency of school shootings since January 1, 2009.</w:t>
      </w:r>
    </w:p>
    <w:p w:rsidR="001279BD" w:rsidRDefault="001279BD" w:rsidP="001279BD"/>
    <w:p w:rsidR="001279BD" w:rsidRDefault="001279BD" w:rsidP="001279BD">
      <w:r>
        <w:t>United States                     288</w:t>
      </w:r>
    </w:p>
    <w:p w:rsidR="001279BD" w:rsidRDefault="001279BD" w:rsidP="001279BD">
      <w:r>
        <w:t>Mexico                                 8</w:t>
      </w:r>
    </w:p>
    <w:p w:rsidR="001279BD" w:rsidRDefault="001279BD" w:rsidP="001279BD">
      <w:r>
        <w:t>South Africa                        6</w:t>
      </w:r>
    </w:p>
    <w:p w:rsidR="001279BD" w:rsidRDefault="001279BD" w:rsidP="001279BD">
      <w:r>
        <w:t>India                                     5</w:t>
      </w:r>
    </w:p>
    <w:p w:rsidR="001279BD" w:rsidRDefault="001279BD" w:rsidP="001279BD">
      <w:r>
        <w:t>Pakistan                               4</w:t>
      </w:r>
    </w:p>
    <w:p w:rsidR="001279BD" w:rsidRDefault="001279BD" w:rsidP="001279BD">
      <w:r>
        <w:t>Nigeria                                 4</w:t>
      </w:r>
    </w:p>
    <w:p w:rsidR="001279BD" w:rsidRDefault="001279BD" w:rsidP="001279BD">
      <w:r>
        <w:t>Afghanistan                        3</w:t>
      </w:r>
    </w:p>
    <w:p w:rsidR="001279BD" w:rsidRDefault="001279BD" w:rsidP="001279BD"/>
    <w:p w:rsidR="001279BD" w:rsidRDefault="001279BD" w:rsidP="001279BD">
      <w:pPr>
        <w:rPr>
          <w:i/>
          <w:iCs/>
        </w:rPr>
      </w:pPr>
      <w:r>
        <w:rPr>
          <w:i/>
          <w:iCs/>
        </w:rPr>
        <w:t xml:space="preserve">There were 20 other countries in the study but after reading that Afghanistan, a country where I was deployed to with the 10th Mountain Division in support of the Global War on Terrorism, had only 3...I decided to stop there.  </w:t>
      </w:r>
    </w:p>
    <w:p w:rsidR="001279BD" w:rsidRDefault="001279BD" w:rsidP="001279BD"/>
    <w:p w:rsidR="001279BD" w:rsidRDefault="001279BD" w:rsidP="001279BD">
      <w:r>
        <w:t xml:space="preserve">Training is the key.  Responses to emergencies should be instinctive.  ACT 44 is here to facilitate that - Just as we practice Fire Drills and Severe Weather Drills, Canton Area School District will conduct two Lock Down Drill a year.  This will include our students. </w:t>
      </w:r>
    </w:p>
    <w:p w:rsidR="001279BD" w:rsidRDefault="001279BD" w:rsidP="001279BD"/>
    <w:p w:rsidR="001279BD" w:rsidRDefault="001279BD" w:rsidP="001279BD">
      <w:r>
        <w:t xml:space="preserve">What this IS:  </w:t>
      </w:r>
    </w:p>
    <w:p w:rsidR="001279BD" w:rsidRDefault="001279BD" w:rsidP="001279BD">
      <w:pPr>
        <w:pStyle w:val="ListParagraph"/>
        <w:numPr>
          <w:ilvl w:val="0"/>
          <w:numId w:val="2"/>
        </w:numPr>
      </w:pPr>
      <w:r>
        <w:t xml:space="preserve">An opportunity for students and teachers to practice installing and removing the Night Lock Device and / or fire hose under a simulated stressful situation. </w:t>
      </w:r>
    </w:p>
    <w:p w:rsidR="001279BD" w:rsidRDefault="001279BD" w:rsidP="001279BD">
      <w:pPr>
        <w:pStyle w:val="ListParagraph"/>
        <w:numPr>
          <w:ilvl w:val="0"/>
          <w:numId w:val="2"/>
        </w:numPr>
      </w:pPr>
      <w:r>
        <w:t>An opportunity for students and teachers to identify safe zones within their classroom based on the line of sight that an active shooter would have (red tape on the floors).</w:t>
      </w:r>
    </w:p>
    <w:p w:rsidR="001279BD" w:rsidRDefault="001279BD" w:rsidP="001279BD">
      <w:pPr>
        <w:pStyle w:val="ListParagraph"/>
        <w:numPr>
          <w:ilvl w:val="0"/>
          <w:numId w:val="2"/>
        </w:numPr>
      </w:pPr>
      <w:r>
        <w:t xml:space="preserve">An opportunity to increase situational awareness and response techniques as it applies to active shooter situations. </w:t>
      </w:r>
    </w:p>
    <w:p w:rsidR="001279BD" w:rsidRDefault="001279BD" w:rsidP="001279BD"/>
    <w:p w:rsidR="001279BD" w:rsidRDefault="001279BD" w:rsidP="001279BD">
      <w:r>
        <w:t xml:space="preserve">What this IS NOT:  </w:t>
      </w:r>
    </w:p>
    <w:p w:rsidR="001279BD" w:rsidRDefault="001279BD" w:rsidP="001279BD">
      <w:pPr>
        <w:pStyle w:val="ListParagraph"/>
        <w:numPr>
          <w:ilvl w:val="0"/>
          <w:numId w:val="4"/>
        </w:numPr>
      </w:pPr>
      <w:r>
        <w:t xml:space="preserve">Not an opportunity to flip desks, computer carts, break glass.  We are practicing protocol for an active shooter situation so that the response becomes instinctual. </w:t>
      </w:r>
    </w:p>
    <w:p w:rsidR="001279BD" w:rsidRDefault="001279BD" w:rsidP="001279BD">
      <w:pPr>
        <w:pStyle w:val="ListParagraph"/>
        <w:numPr>
          <w:ilvl w:val="0"/>
          <w:numId w:val="4"/>
        </w:numPr>
      </w:pPr>
      <w:r>
        <w:t xml:space="preserve">Not an opportunity to evacuate.  Keep in mind that Evacuation is the most preferred response in an actual active shooter situation.  </w:t>
      </w:r>
    </w:p>
    <w:p w:rsidR="001279BD" w:rsidRDefault="001279BD" w:rsidP="001279BD"/>
    <w:p w:rsidR="001279BD" w:rsidRDefault="001279BD" w:rsidP="001279BD">
      <w:r>
        <w:t xml:space="preserve">For your planning purposes, CASD will conduct its annual ALICE training on 9 Nov 2018 during the in-service day from 1300-1500 (1pm -3pm).  This training will be led by the Bradford County Sherriff’s Department led by Deputy Sherriff Hart.  </w:t>
      </w:r>
      <w:bookmarkStart w:id="0" w:name="_GoBack"/>
      <w:bookmarkEnd w:id="0"/>
    </w:p>
    <w:p w:rsidR="00053E31" w:rsidRDefault="00053E31"/>
    <w:sectPr w:rsidR="00053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4CE1"/>
    <w:multiLevelType w:val="hybridMultilevel"/>
    <w:tmpl w:val="1DE88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628D5"/>
    <w:multiLevelType w:val="hybridMultilevel"/>
    <w:tmpl w:val="426C8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C3B2C"/>
    <w:multiLevelType w:val="hybridMultilevel"/>
    <w:tmpl w:val="860CE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A1DA1"/>
    <w:multiLevelType w:val="hybridMultilevel"/>
    <w:tmpl w:val="100C1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BD"/>
    <w:rsid w:val="00053E31"/>
    <w:rsid w:val="0012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F331"/>
  <w15:chartTrackingRefBased/>
  <w15:docId w15:val="{54F9680D-9705-4EE1-9E8F-52756627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9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79B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2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nn.com/2018/05/21/us/school-shooting-us-versus-world-trnd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Watkins</dc:creator>
  <cp:keywords/>
  <dc:description/>
  <cp:lastModifiedBy>Deanna Watkins</cp:lastModifiedBy>
  <cp:revision>1</cp:revision>
  <dcterms:created xsi:type="dcterms:W3CDTF">2019-01-25T14:59:00Z</dcterms:created>
  <dcterms:modified xsi:type="dcterms:W3CDTF">2019-01-25T15:04:00Z</dcterms:modified>
</cp:coreProperties>
</file>