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Default="004F353A" w:rsidP="00D576BE"/>
    <w:p w:rsidR="00732790" w:rsidRDefault="00732790" w:rsidP="00D576BE"/>
    <w:p w:rsidR="00732790" w:rsidRDefault="00732790" w:rsidP="00732790">
      <w:pPr>
        <w:rPr>
          <w:rFonts w:ascii="Arial Narrow" w:hAnsi="Arial Narrow"/>
          <w:sz w:val="24"/>
        </w:rPr>
      </w:pPr>
      <w:r>
        <w:rPr>
          <w:rFonts w:ascii="Arial Narrow" w:hAnsi="Arial Narrow"/>
          <w:sz w:val="24"/>
        </w:rPr>
        <w:t>April 9,</w:t>
      </w:r>
      <w:r>
        <w:rPr>
          <w:rFonts w:ascii="Arial Narrow" w:hAnsi="Arial Narrow"/>
          <w:sz w:val="24"/>
        </w:rPr>
        <w:t xml:space="preserve"> 2020</w:t>
      </w:r>
    </w:p>
    <w:p w:rsidR="00732790" w:rsidRDefault="00732790" w:rsidP="00732790">
      <w:pPr>
        <w:rPr>
          <w:rFonts w:ascii="Arial Narrow" w:hAnsi="Arial Narrow"/>
          <w:sz w:val="24"/>
        </w:rPr>
      </w:pPr>
      <w:r>
        <w:rPr>
          <w:rFonts w:ascii="Arial Narrow" w:hAnsi="Arial Narrow"/>
          <w:sz w:val="24"/>
        </w:rPr>
        <w:t>Good afternoon faculty, staff and families of the Canton Area School District:</w:t>
      </w:r>
    </w:p>
    <w:p w:rsidR="00732790" w:rsidRDefault="00732790" w:rsidP="00732790">
      <w:pPr>
        <w:rPr>
          <w:rFonts w:ascii="Arial Narrow" w:hAnsi="Arial Narrow"/>
          <w:sz w:val="24"/>
        </w:rPr>
      </w:pPr>
      <w:r>
        <w:rPr>
          <w:rFonts w:ascii="Arial Narrow" w:hAnsi="Arial Narrow"/>
          <w:sz w:val="24"/>
        </w:rPr>
        <w:t xml:space="preserve">As we bring this week to a close, I wanted to provide you with the few updates from the school district. </w:t>
      </w:r>
    </w:p>
    <w:p w:rsidR="00732790" w:rsidRDefault="00732790" w:rsidP="00732790">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Earlier today, Governor Wolf announced the closing of school across the Commonwealth. This school closure means we will not be returning to our brick and mortar building for the remainder of the 2019-2020 school year. We will be continuing with our Continuity of Education Plan and students will continue with education online through the end of the school year. More guidance will come in the coming weeks on our adjusted school year calendar. When we have finalized this calendar, we will post it on our website.  At this point, I can tell you that students will not be going any longer than June 10</w:t>
      </w:r>
      <w:r>
        <w:rPr>
          <w:rFonts w:ascii="Arial Narrow" w:hAnsi="Arial Narrow"/>
          <w:sz w:val="24"/>
          <w:szCs w:val="24"/>
          <w:vertAlign w:val="superscript"/>
        </w:rPr>
        <w:t>th</w:t>
      </w:r>
      <w:r>
        <w:rPr>
          <w:rFonts w:ascii="Arial Narrow" w:hAnsi="Arial Narrow"/>
          <w:sz w:val="24"/>
          <w:szCs w:val="24"/>
        </w:rPr>
        <w:t>.  Seniors will be graduating on May 29</w:t>
      </w:r>
      <w:r>
        <w:rPr>
          <w:rFonts w:ascii="Arial Narrow" w:hAnsi="Arial Narrow"/>
          <w:sz w:val="24"/>
          <w:szCs w:val="24"/>
          <w:vertAlign w:val="superscript"/>
        </w:rPr>
        <w:t>th</w:t>
      </w:r>
      <w:r>
        <w:rPr>
          <w:rFonts w:ascii="Arial Narrow" w:hAnsi="Arial Narrow"/>
          <w:sz w:val="24"/>
          <w:szCs w:val="24"/>
        </w:rPr>
        <w:t>.  Again, the final school day for K-11</w:t>
      </w:r>
      <w:r>
        <w:rPr>
          <w:rFonts w:ascii="Arial Narrow" w:hAnsi="Arial Narrow"/>
          <w:sz w:val="24"/>
          <w:szCs w:val="24"/>
          <w:vertAlign w:val="superscript"/>
        </w:rPr>
        <w:t>th</w:t>
      </w:r>
      <w:r>
        <w:rPr>
          <w:rFonts w:ascii="Arial Narrow" w:hAnsi="Arial Narrow"/>
          <w:sz w:val="24"/>
          <w:szCs w:val="24"/>
        </w:rPr>
        <w:t xml:space="preserve"> grade is still somewhat fluid at this point. </w:t>
      </w:r>
    </w:p>
    <w:p w:rsidR="00732790" w:rsidRDefault="00732790" w:rsidP="00732790">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Many of you have questions surrounding graduation. The administrative team has already met about this issue. Mr. Jacopetti will be updating the senior class on senior activities, graduation, and all other things involving senior activities. Please be on the look-out for this correspondence. I will be drafting a letter in the near future addressing the graduation issues and will be posting it on the website for the community to see. </w:t>
      </w:r>
    </w:p>
    <w:p w:rsidR="00732790" w:rsidRDefault="00732790" w:rsidP="00732790">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Over the next couple of weeks, we will continue to follow the social distancing guidance from the PA Department of Health.  To this end, we are going to attempt to develop a plan for teachers and students to return to the buildings to gather belongings. A date has not been determined, but will be largely reliant on the PA Department of health social distancing guidance. Thanks for your patience with this. </w:t>
      </w:r>
    </w:p>
    <w:p w:rsidR="00732790" w:rsidRDefault="00732790" w:rsidP="00732790">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Please continue to follow the school district through our Facebook page and our webpage. This afternoon, we created a video highlighting some of the great work students across the district has done as we moved forward with our Continuity of Education Plan.  This video can be found under the Community Tab of our webpage, then go to the Coronavirus updates, and look for the District Update sections of the Coronavirus Updates page. Also, you will notice that we have updated our Coronavirus page to highlight more recent updates and tools. You will continue to find information on here about happenings in the district, including report card updates, grab and go food distribution, pop pup pantries, and any other pertinent </w:t>
      </w:r>
      <w:r>
        <w:rPr>
          <w:rFonts w:ascii="Arial Narrow" w:hAnsi="Arial Narrow"/>
          <w:sz w:val="24"/>
          <w:szCs w:val="24"/>
        </w:rPr>
        <w:t>information fro</w:t>
      </w:r>
      <w:r>
        <w:rPr>
          <w:rFonts w:ascii="Arial Narrow" w:hAnsi="Arial Narrow"/>
          <w:sz w:val="24"/>
          <w:szCs w:val="24"/>
        </w:rPr>
        <w:t>m the school district.</w:t>
      </w:r>
    </w:p>
    <w:p w:rsidR="00732790" w:rsidRDefault="00732790" w:rsidP="00732790">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Speaking of “pop up pantries, the Canton community will be hosting second pop up pantry this Monday, April 13. </w:t>
      </w:r>
    </w:p>
    <w:p w:rsidR="00732790" w:rsidRDefault="00732790" w:rsidP="00732790">
      <w:pPr>
        <w:pStyle w:val="ListParagraph"/>
        <w:rPr>
          <w:rFonts w:ascii="Arial Narrow" w:hAnsi="Arial Narrow"/>
          <w:sz w:val="24"/>
          <w:szCs w:val="24"/>
        </w:rPr>
      </w:pPr>
      <w:r>
        <w:rPr>
          <w:rFonts w:ascii="Arial Narrow" w:hAnsi="Arial Narrow"/>
          <w:sz w:val="24"/>
          <w:szCs w:val="24"/>
        </w:rPr>
        <w:t>What: The Canton Pop Up Food Pantry</w:t>
      </w:r>
    </w:p>
    <w:p w:rsidR="00732790" w:rsidRDefault="00732790" w:rsidP="00732790">
      <w:pPr>
        <w:pStyle w:val="ListParagraph"/>
        <w:rPr>
          <w:rFonts w:ascii="Arial Narrow" w:hAnsi="Arial Narrow"/>
          <w:sz w:val="24"/>
          <w:szCs w:val="24"/>
        </w:rPr>
      </w:pPr>
      <w:r>
        <w:rPr>
          <w:rFonts w:ascii="Arial Narrow" w:hAnsi="Arial Narrow"/>
          <w:sz w:val="24"/>
          <w:szCs w:val="24"/>
        </w:rPr>
        <w:t>When: Monday, April 13th. Times are as follows:</w:t>
      </w:r>
    </w:p>
    <w:p w:rsidR="00732790" w:rsidRDefault="00732790" w:rsidP="00732790">
      <w:pPr>
        <w:pStyle w:val="ListParagraph"/>
        <w:rPr>
          <w:rFonts w:ascii="Arial Narrow" w:hAnsi="Arial Narrow"/>
          <w:sz w:val="24"/>
          <w:szCs w:val="24"/>
        </w:rPr>
      </w:pPr>
      <w:r>
        <w:rPr>
          <w:rFonts w:ascii="Arial Narrow" w:hAnsi="Arial Narrow"/>
          <w:sz w:val="24"/>
          <w:szCs w:val="24"/>
        </w:rPr>
        <w:t>•           3:30 - 4:30 - Open to senior citizens</w:t>
      </w:r>
    </w:p>
    <w:p w:rsidR="00732790" w:rsidRDefault="00732790" w:rsidP="00732790">
      <w:pPr>
        <w:pStyle w:val="ListParagraph"/>
        <w:rPr>
          <w:rFonts w:ascii="Arial Narrow" w:hAnsi="Arial Narrow"/>
          <w:sz w:val="24"/>
          <w:szCs w:val="24"/>
        </w:rPr>
      </w:pPr>
      <w:r>
        <w:rPr>
          <w:rFonts w:ascii="Arial Narrow" w:hAnsi="Arial Narrow"/>
          <w:sz w:val="24"/>
          <w:szCs w:val="24"/>
        </w:rPr>
        <w:t>•           4:30 - 6:00 - Open to all members of the community</w:t>
      </w:r>
    </w:p>
    <w:p w:rsidR="00732790" w:rsidRDefault="00732790" w:rsidP="00732790">
      <w:pPr>
        <w:pStyle w:val="ListParagraph"/>
        <w:rPr>
          <w:rFonts w:ascii="Arial Narrow" w:hAnsi="Arial Narrow"/>
          <w:sz w:val="24"/>
          <w:szCs w:val="24"/>
        </w:rPr>
      </w:pPr>
      <w:r>
        <w:rPr>
          <w:rFonts w:ascii="Arial Narrow" w:hAnsi="Arial Narrow"/>
          <w:sz w:val="24"/>
          <w:szCs w:val="24"/>
        </w:rPr>
        <w:t xml:space="preserve">•           Backpacks will also be available for students at these same times (4:30 – 6:00). </w:t>
      </w:r>
    </w:p>
    <w:p w:rsidR="00732790" w:rsidRDefault="00732790" w:rsidP="00732790">
      <w:pPr>
        <w:pStyle w:val="ListParagraph"/>
        <w:rPr>
          <w:rFonts w:ascii="Arial Narrow" w:hAnsi="Arial Narrow"/>
          <w:sz w:val="24"/>
          <w:szCs w:val="24"/>
        </w:rPr>
      </w:pPr>
      <w:r>
        <w:rPr>
          <w:rFonts w:ascii="Arial Narrow" w:hAnsi="Arial Narrow"/>
          <w:sz w:val="24"/>
          <w:szCs w:val="24"/>
        </w:rPr>
        <w:t>Where: Parking lot next to the tennis court at the Canton Swimming Pool (same drop off as the “grab and go” pick-up)</w:t>
      </w:r>
    </w:p>
    <w:p w:rsidR="00732790" w:rsidRDefault="00732790" w:rsidP="00732790">
      <w:pPr>
        <w:pStyle w:val="ListParagraph"/>
        <w:rPr>
          <w:rFonts w:ascii="Arial Narrow" w:hAnsi="Arial Narrow"/>
          <w:sz w:val="24"/>
          <w:szCs w:val="24"/>
        </w:rPr>
      </w:pPr>
      <w:r>
        <w:rPr>
          <w:rFonts w:ascii="Arial Narrow" w:hAnsi="Arial Narrow"/>
          <w:sz w:val="24"/>
          <w:szCs w:val="24"/>
        </w:rPr>
        <w:t xml:space="preserve">Please note:  </w:t>
      </w:r>
    </w:p>
    <w:p w:rsidR="00732790" w:rsidRDefault="00732790" w:rsidP="00732790">
      <w:pPr>
        <w:pStyle w:val="ListParagraph"/>
        <w:numPr>
          <w:ilvl w:val="0"/>
          <w:numId w:val="11"/>
        </w:numPr>
        <w:rPr>
          <w:rFonts w:ascii="Arial Narrow" w:hAnsi="Arial Narrow"/>
          <w:sz w:val="24"/>
          <w:szCs w:val="24"/>
        </w:rPr>
      </w:pPr>
      <w:r>
        <w:rPr>
          <w:rFonts w:ascii="Arial Narrow" w:hAnsi="Arial Narrow"/>
          <w:sz w:val="24"/>
          <w:szCs w:val="24"/>
        </w:rPr>
        <w:t xml:space="preserve">Please plan on picking up this food as you did for our “grab and go” lunches. </w:t>
      </w:r>
    </w:p>
    <w:p w:rsidR="00732790" w:rsidRDefault="00732790" w:rsidP="00732790">
      <w:pPr>
        <w:pStyle w:val="ListParagraph"/>
        <w:numPr>
          <w:ilvl w:val="0"/>
          <w:numId w:val="11"/>
        </w:numPr>
        <w:rPr>
          <w:rFonts w:ascii="Arial Narrow" w:hAnsi="Arial Narrow"/>
          <w:sz w:val="24"/>
          <w:szCs w:val="24"/>
        </w:rPr>
      </w:pPr>
      <w:r>
        <w:rPr>
          <w:rFonts w:ascii="Arial Narrow" w:hAnsi="Arial Narrow"/>
          <w:sz w:val="24"/>
          <w:szCs w:val="24"/>
        </w:rPr>
        <w:t xml:space="preserve">We will have additional staff in place for this process. </w:t>
      </w:r>
    </w:p>
    <w:p w:rsidR="00732790" w:rsidRDefault="00732790" w:rsidP="00732790">
      <w:pPr>
        <w:pStyle w:val="ListParagraph"/>
        <w:numPr>
          <w:ilvl w:val="0"/>
          <w:numId w:val="11"/>
        </w:numPr>
        <w:rPr>
          <w:rFonts w:ascii="Arial Narrow" w:hAnsi="Arial Narrow"/>
          <w:sz w:val="24"/>
          <w:szCs w:val="24"/>
        </w:rPr>
      </w:pPr>
      <w:r>
        <w:rPr>
          <w:rFonts w:ascii="Arial Narrow" w:hAnsi="Arial Narrow"/>
          <w:sz w:val="24"/>
          <w:szCs w:val="24"/>
        </w:rPr>
        <w:t xml:space="preserve">Please continue to practice social distancing as we move forward with this program. </w:t>
      </w:r>
    </w:p>
    <w:p w:rsidR="00732790" w:rsidRDefault="00732790" w:rsidP="00732790">
      <w:pPr>
        <w:pStyle w:val="ListParagraph"/>
        <w:numPr>
          <w:ilvl w:val="0"/>
          <w:numId w:val="11"/>
        </w:numPr>
        <w:rPr>
          <w:rFonts w:ascii="Arial Narrow" w:hAnsi="Arial Narrow"/>
          <w:sz w:val="24"/>
          <w:szCs w:val="24"/>
        </w:rPr>
      </w:pPr>
      <w:r>
        <w:rPr>
          <w:rFonts w:ascii="Arial Narrow" w:hAnsi="Arial Narrow"/>
          <w:sz w:val="24"/>
          <w:szCs w:val="24"/>
        </w:rPr>
        <w:t>Food for the Pop Up Pantry will be distributed on a first come, first serve basis</w:t>
      </w:r>
    </w:p>
    <w:p w:rsidR="00732790" w:rsidRDefault="00732790" w:rsidP="00732790">
      <w:pPr>
        <w:pStyle w:val="ListParagraph"/>
        <w:rPr>
          <w:rFonts w:ascii="Arial Narrow" w:hAnsi="Arial Narrow"/>
          <w:sz w:val="24"/>
          <w:szCs w:val="24"/>
        </w:rPr>
      </w:pPr>
      <w:bookmarkStart w:id="0" w:name="_GoBack"/>
      <w:bookmarkEnd w:id="0"/>
    </w:p>
    <w:p w:rsidR="00732790" w:rsidRDefault="00732790" w:rsidP="00732790">
      <w:pPr>
        <w:pStyle w:val="ListParagraph"/>
        <w:rPr>
          <w:rFonts w:ascii="Arial Narrow" w:hAnsi="Arial Narrow"/>
          <w:sz w:val="24"/>
          <w:szCs w:val="24"/>
        </w:rPr>
      </w:pPr>
      <w:r>
        <w:rPr>
          <w:rFonts w:ascii="Arial Narrow" w:hAnsi="Arial Narrow"/>
          <w:sz w:val="24"/>
          <w:szCs w:val="24"/>
        </w:rPr>
        <w:lastRenderedPageBreak/>
        <w:t>Also, this is your reminder that we will not have school tomorrow, Friday April 10</w:t>
      </w:r>
      <w:r>
        <w:rPr>
          <w:rFonts w:ascii="Arial Narrow" w:hAnsi="Arial Narrow"/>
          <w:sz w:val="24"/>
          <w:szCs w:val="24"/>
          <w:vertAlign w:val="superscript"/>
        </w:rPr>
        <w:t>th</w:t>
      </w:r>
      <w:r>
        <w:rPr>
          <w:rFonts w:ascii="Arial Narrow" w:hAnsi="Arial Narrow"/>
          <w:sz w:val="24"/>
          <w:szCs w:val="24"/>
        </w:rPr>
        <w:t xml:space="preserve"> but will continue online on Monday, April 13</w:t>
      </w:r>
      <w:r>
        <w:rPr>
          <w:rFonts w:ascii="Arial Narrow" w:hAnsi="Arial Narrow"/>
          <w:sz w:val="24"/>
          <w:szCs w:val="24"/>
          <w:vertAlign w:val="superscript"/>
        </w:rPr>
        <w:t>th</w:t>
      </w:r>
      <w:r>
        <w:rPr>
          <w:rFonts w:ascii="Arial Narrow" w:hAnsi="Arial Narrow"/>
          <w:sz w:val="24"/>
          <w:szCs w:val="24"/>
        </w:rPr>
        <w:t>.  want to wish everybody an enjoyable Easter weekend, and as always, Stay Safe, Stay Home, and Stay Healthy!</w:t>
      </w:r>
    </w:p>
    <w:p w:rsidR="00732790" w:rsidRDefault="00732790" w:rsidP="00732790">
      <w:pPr>
        <w:rPr>
          <w:rFonts w:ascii="Arial Narrow" w:hAnsi="Arial Narrow"/>
          <w:sz w:val="24"/>
        </w:rPr>
      </w:pPr>
    </w:p>
    <w:p w:rsidR="00732790" w:rsidRDefault="00732790" w:rsidP="00732790">
      <w:pPr>
        <w:rPr>
          <w:rFonts w:ascii="Arial Narrow" w:hAnsi="Arial Narrow"/>
          <w:sz w:val="24"/>
        </w:rPr>
      </w:pPr>
    </w:p>
    <w:p w:rsidR="00732790" w:rsidRDefault="00732790" w:rsidP="00732790">
      <w:pPr>
        <w:rPr>
          <w:rFonts w:ascii="Arial Narrow" w:hAnsi="Arial Narrow"/>
          <w:sz w:val="24"/>
        </w:rPr>
      </w:pPr>
      <w:r>
        <w:rPr>
          <w:rFonts w:ascii="Arial Narrow" w:hAnsi="Arial Narrow"/>
          <w:sz w:val="24"/>
        </w:rPr>
        <w:t>Dr. Eric Briggs</w:t>
      </w:r>
    </w:p>
    <w:p w:rsidR="00732790" w:rsidRDefault="00732790" w:rsidP="00732790">
      <w:pPr>
        <w:rPr>
          <w:rFonts w:ascii="Arial Narrow" w:hAnsi="Arial Narrow"/>
          <w:sz w:val="24"/>
        </w:rPr>
      </w:pPr>
      <w:r>
        <w:rPr>
          <w:rFonts w:ascii="Arial Narrow" w:hAnsi="Arial Narrow"/>
          <w:sz w:val="24"/>
        </w:rPr>
        <w:t>Superintendent of Schools</w:t>
      </w:r>
    </w:p>
    <w:p w:rsidR="00732790" w:rsidRDefault="00732790" w:rsidP="00732790">
      <w:pPr>
        <w:rPr>
          <w:rFonts w:ascii="Arial Narrow" w:hAnsi="Arial Narrow"/>
          <w:sz w:val="24"/>
        </w:rPr>
      </w:pPr>
      <w:r>
        <w:rPr>
          <w:rFonts w:ascii="Arial Narrow" w:hAnsi="Arial Narrow"/>
          <w:sz w:val="24"/>
        </w:rPr>
        <w:t>Canton Area School District</w:t>
      </w:r>
    </w:p>
    <w:p w:rsidR="00732790" w:rsidRDefault="00732790" w:rsidP="00732790">
      <w:pPr>
        <w:rPr>
          <w:rFonts w:ascii="Arial Narrow" w:hAnsi="Arial Narrow"/>
          <w:sz w:val="24"/>
        </w:rPr>
      </w:pPr>
      <w:r>
        <w:rPr>
          <w:rFonts w:ascii="Arial Narrow" w:hAnsi="Arial Narrow"/>
          <w:sz w:val="24"/>
        </w:rPr>
        <w:t>509 East Main Street</w:t>
      </w:r>
    </w:p>
    <w:p w:rsidR="00732790" w:rsidRDefault="00732790" w:rsidP="00732790">
      <w:pPr>
        <w:rPr>
          <w:rFonts w:ascii="Arial Narrow" w:hAnsi="Arial Narrow"/>
          <w:sz w:val="24"/>
        </w:rPr>
      </w:pPr>
      <w:r>
        <w:rPr>
          <w:rFonts w:ascii="Arial Narrow" w:hAnsi="Arial Narrow"/>
          <w:sz w:val="24"/>
        </w:rPr>
        <w:t>Canton, PA 17724</w:t>
      </w:r>
    </w:p>
    <w:p w:rsidR="00732790" w:rsidRDefault="00732790"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sectPr w:rsidR="004F353A" w:rsidSect="009E7270">
      <w:footerReference w:type="default" r:id="rId7"/>
      <w:headerReference w:type="first" r:id="rId8"/>
      <w:footerReference w:type="first" r:id="rId9"/>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1" w:name="_MON_1291028089"/>
  <w:bookmarkStart w:id="2" w:name="_MON_1291028236"/>
  <w:bookmarkStart w:id="3" w:name="_MON_1291028278"/>
  <w:bookmarkStart w:id="4" w:name="_MON_1291028326"/>
  <w:bookmarkStart w:id="5" w:name="_MON_1291028410"/>
  <w:bookmarkStart w:id="6" w:name="_MON_1291028517"/>
  <w:bookmarkStart w:id="7" w:name="_MON_1291028643"/>
  <w:bookmarkStart w:id="8" w:name="_MON_1291028702"/>
  <w:bookmarkStart w:id="9" w:name="_MON_1291028748"/>
  <w:bookmarkStart w:id="10" w:name="_MON_1291028812"/>
  <w:bookmarkStart w:id="11" w:name="_MON_1291030907"/>
  <w:bookmarkStart w:id="12" w:name="_MON_1291031029"/>
  <w:bookmarkStart w:id="13" w:name="_MON_1292845452"/>
  <w:bookmarkStart w:id="14" w:name="_MON_1324965302"/>
  <w:bookmarkStart w:id="15" w:name="_MON_1324965989"/>
  <w:bookmarkStart w:id="16" w:name="_MON_1291027460"/>
  <w:bookmarkStart w:id="17" w:name="_MON_1291027900"/>
  <w:bookmarkStart w:id="18" w:name="_MON_12910279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049"/>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47952548"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8854E1"/>
    <w:multiLevelType w:val="hybridMultilevel"/>
    <w:tmpl w:val="2A149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339EE"/>
    <w:multiLevelType w:val="hybridMultilevel"/>
    <w:tmpl w:val="44A4CB3A"/>
    <w:lvl w:ilvl="0" w:tplc="7C542FBA">
      <w:numFmt w:val="bullet"/>
      <w:lvlText w:val="•"/>
      <w:lvlJc w:val="left"/>
      <w:pPr>
        <w:ind w:left="1395" w:hanging="675"/>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704943"/>
    <w:multiLevelType w:val="hybridMultilevel"/>
    <w:tmpl w:val="3E221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8"/>
  </w:num>
  <w:num w:numId="5">
    <w:abstractNumId w:val="4"/>
  </w:num>
  <w:num w:numId="6">
    <w:abstractNumId w:val="7"/>
  </w:num>
  <w:num w:numId="7">
    <w:abstractNumId w:val="9"/>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32790"/>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58370"/>
    <o:shapelayout v:ext="edit">
      <o:idmap v:ext="edit" data="1"/>
    </o:shapelayout>
  </w:shapeDefaults>
  <w:decimalSymbol w:val="."/>
  <w:listSeparator w:val=","/>
  <w14:docId w14:val="7BD7A318"/>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 w:id="21045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2020-04-09T19:49:00Z</dcterms:created>
  <dcterms:modified xsi:type="dcterms:W3CDTF">2020-04-09T19:49:00Z</dcterms:modified>
</cp:coreProperties>
</file>